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bidi w:val="0"/>
        <w:ind w:left="0" w:leftChars="0" w:firstLine="0" w:firstLineChars="0"/>
        <w:rPr>
          <w:rFonts w:hint="eastAsia"/>
          <w:lang w:val="en-US" w:eastAsia="zh-CN"/>
        </w:rPr>
      </w:pPr>
    </w:p>
    <w:p>
      <w:pPr>
        <w:pStyle w:val="13"/>
        <w:bidi w:val="0"/>
        <w:rPr>
          <w:rFonts w:hint="eastAsia"/>
          <w:lang w:val="en-US" w:eastAsia="zh-CN"/>
        </w:rPr>
      </w:pPr>
    </w:p>
    <w:p>
      <w:pPr>
        <w:pStyle w:val="2"/>
        <w:bidi w:val="0"/>
        <w:rPr>
          <w:rFonts w:hint="eastAsia"/>
          <w:lang w:val="en-US" w:eastAsia="zh-CN"/>
        </w:rPr>
      </w:pPr>
      <w:r>
        <w:rPr>
          <w:rFonts w:hint="eastAsia"/>
          <w:lang w:val="en-US" w:eastAsia="zh-CN"/>
        </w:rPr>
        <w:t>中华人民共和国国防教育法</w:t>
      </w:r>
    </w:p>
    <w:p>
      <w:pPr>
        <w:pStyle w:val="13"/>
        <w:bidi w:val="0"/>
        <w:rPr>
          <w:rFonts w:hint="eastAsia"/>
          <w:lang w:val="en-US" w:eastAsia="zh-CN"/>
        </w:rPr>
      </w:pPr>
    </w:p>
    <w:p>
      <w:pPr>
        <w:pStyle w:val="10"/>
        <w:bidi w:val="0"/>
        <w:ind w:left="632" w:leftChars="200" w:firstLine="0" w:firstLineChars="0"/>
        <w:rPr>
          <w:rFonts w:hint="eastAsia"/>
          <w:lang w:val="en-US" w:eastAsia="zh-CN"/>
        </w:rPr>
      </w:pPr>
      <w:r>
        <w:rPr>
          <w:rFonts w:hint="eastAsia"/>
          <w:lang w:val="en-US" w:eastAsia="zh-CN"/>
        </w:rPr>
        <w:t>（2001年4月28日第九届全国人民代表大会常务委员会第二十一次会议通过　根据2018年4月27日第十三届全国人民代表大会常务委员会第二次会议《关于修改〈中华人民共和国国境卫生检疫法〉等六部法律的决定》修正　2024年9月13日第十四届全国人民代表大会常务委员会第十一次会议修订）</w:t>
      </w:r>
    </w:p>
    <w:p>
      <w:pPr>
        <w:pStyle w:val="13"/>
        <w:bidi w:val="0"/>
        <w:rPr>
          <w:rFonts w:hint="eastAsia"/>
          <w:lang w:val="en-US" w:eastAsia="zh-CN"/>
        </w:rPr>
      </w:pPr>
    </w:p>
    <w:p>
      <w:pPr>
        <w:pStyle w:val="11"/>
        <w:keepNext w:val="0"/>
        <w:keepLines w:val="0"/>
        <w:pageBreakBefore w:val="0"/>
        <w:widowControl w:val="0"/>
        <w:kinsoku/>
        <w:wordWrap/>
        <w:overflowPunct/>
        <w:topLinePunct w:val="0"/>
        <w:autoSpaceDE/>
        <w:autoSpaceDN/>
        <w:bidi w:val="0"/>
        <w:adjustRightInd/>
        <w:snapToGrid/>
        <w:ind w:left="0" w:leftChars="0" w:right="0" w:rightChars="0" w:firstLine="0" w:firstLineChars="0"/>
        <w:textAlignment w:val="auto"/>
        <w:rPr>
          <w:rFonts w:hint="eastAsia"/>
          <w:lang w:val="en-US" w:eastAsia="zh-CN"/>
        </w:rPr>
      </w:pPr>
      <w:r>
        <w:rPr>
          <w:rFonts w:hint="eastAsia"/>
          <w:lang w:val="en-US" w:eastAsia="zh-CN"/>
        </w:rPr>
        <w:t>目　　录</w:t>
      </w:r>
    </w:p>
    <w:p>
      <w:pPr>
        <w:pStyle w:val="12"/>
        <w:bidi w:val="0"/>
        <w:rPr>
          <w:rFonts w:hint="eastAsia"/>
          <w:lang w:val="en-US" w:eastAsia="zh-CN"/>
        </w:rPr>
      </w:pPr>
      <w:r>
        <w:rPr>
          <w:rFonts w:hint="eastAsia"/>
          <w:lang w:val="en-US" w:eastAsia="zh-CN"/>
        </w:rPr>
        <w:t>第一章　总　　则</w:t>
      </w:r>
    </w:p>
    <w:p>
      <w:pPr>
        <w:pStyle w:val="12"/>
        <w:bidi w:val="0"/>
        <w:rPr>
          <w:rFonts w:hint="eastAsia"/>
          <w:lang w:val="en-US" w:eastAsia="zh-CN"/>
        </w:rPr>
      </w:pPr>
      <w:r>
        <w:rPr>
          <w:rFonts w:hint="eastAsia"/>
          <w:lang w:val="en-US" w:eastAsia="zh-CN"/>
        </w:rPr>
        <w:t>第二章　学校国防教育</w:t>
      </w:r>
    </w:p>
    <w:p>
      <w:pPr>
        <w:pStyle w:val="12"/>
        <w:bidi w:val="0"/>
        <w:rPr>
          <w:rFonts w:hint="eastAsia"/>
          <w:lang w:val="en-US" w:eastAsia="zh-CN"/>
        </w:rPr>
      </w:pPr>
      <w:r>
        <w:rPr>
          <w:rFonts w:hint="eastAsia"/>
          <w:lang w:val="en-US" w:eastAsia="zh-CN"/>
        </w:rPr>
        <w:t>第三章　社会国防教育</w:t>
      </w:r>
    </w:p>
    <w:p>
      <w:pPr>
        <w:pStyle w:val="12"/>
        <w:bidi w:val="0"/>
        <w:rPr>
          <w:rFonts w:hint="eastAsia"/>
          <w:lang w:val="en-US" w:eastAsia="zh-CN"/>
        </w:rPr>
      </w:pPr>
      <w:r>
        <w:rPr>
          <w:rFonts w:hint="eastAsia"/>
          <w:lang w:val="en-US" w:eastAsia="zh-CN"/>
        </w:rPr>
        <w:t>第四章　国防教育保障</w:t>
      </w:r>
    </w:p>
    <w:p>
      <w:pPr>
        <w:pStyle w:val="12"/>
        <w:bidi w:val="0"/>
        <w:rPr>
          <w:rFonts w:hint="eastAsia"/>
          <w:lang w:val="en-US" w:eastAsia="zh-CN"/>
        </w:rPr>
      </w:pPr>
      <w:r>
        <w:rPr>
          <w:rFonts w:hint="eastAsia"/>
          <w:lang w:val="en-US" w:eastAsia="zh-CN"/>
        </w:rPr>
        <w:t>第五章　法律责任</w:t>
      </w:r>
    </w:p>
    <w:p>
      <w:pPr>
        <w:pStyle w:val="12"/>
        <w:bidi w:val="0"/>
        <w:rPr>
          <w:rFonts w:hint="eastAsia"/>
          <w:lang w:val="en-US" w:eastAsia="zh-CN"/>
        </w:rPr>
      </w:pPr>
      <w:r>
        <w:rPr>
          <w:rFonts w:hint="eastAsia"/>
          <w:lang w:val="en-US" w:eastAsia="zh-CN"/>
        </w:rPr>
        <w:t>第六章　附　　则</w:t>
      </w:r>
    </w:p>
    <w:p>
      <w:pPr>
        <w:pStyle w:val="13"/>
        <w:bidi w:val="0"/>
        <w:rPr>
          <w:rFonts w:hint="eastAsia"/>
          <w:lang w:val="en-US" w:eastAsia="zh-CN"/>
        </w:rPr>
      </w:pPr>
    </w:p>
    <w:p>
      <w:pPr>
        <w:pStyle w:val="4"/>
        <w:keepNext/>
        <w:keepLines/>
        <w:pageBreakBefore w:val="0"/>
        <w:widowControl w:val="0"/>
        <w:kinsoku/>
        <w:wordWrap/>
        <w:overflowPunct/>
        <w:topLinePunct w:val="0"/>
        <w:autoSpaceDE/>
        <w:autoSpaceDN/>
        <w:bidi w:val="0"/>
        <w:adjustRightInd/>
        <w:snapToGrid/>
        <w:ind w:firstLine="0" w:firstLineChars="0"/>
        <w:textAlignment w:val="auto"/>
        <w:rPr>
          <w:rFonts w:hint="eastAsia"/>
          <w:lang w:val="en-US" w:eastAsia="zh-CN"/>
        </w:rPr>
      </w:pPr>
      <w:r>
        <w:rPr>
          <w:rFonts w:hint="eastAsia"/>
          <w:lang w:val="en-US" w:eastAsia="zh-CN"/>
        </w:rPr>
        <w:t>第一章　总　　则</w:t>
      </w:r>
    </w:p>
    <w:p>
      <w:pPr>
        <w:pStyle w:val="13"/>
        <w:bidi w:val="0"/>
        <w:rPr>
          <w:rFonts w:hint="eastAsia"/>
          <w:lang w:val="en-US" w:eastAsia="zh-CN"/>
        </w:rPr>
      </w:pPr>
    </w:p>
    <w:p>
      <w:pPr>
        <w:bidi w:val="0"/>
        <w:rPr>
          <w:rFonts w:hint="eastAsia"/>
          <w:lang w:val="en-US" w:eastAsia="zh-CN"/>
        </w:rPr>
      </w:pPr>
      <w:r>
        <w:rPr>
          <w:rFonts w:hint="eastAsia" w:eastAsia="黑体"/>
          <w:sz w:val="32"/>
          <w:lang w:val="en-US" w:eastAsia="zh-CN"/>
        </w:rPr>
        <w:t>第一条</w:t>
      </w:r>
      <w:r>
        <w:rPr>
          <w:rFonts w:hint="eastAsia"/>
          <w:lang w:val="en-US" w:eastAsia="zh-CN"/>
        </w:rPr>
        <w:t>　为了普及和加强国防教育，发扬爱国主义精神，促进国防建设和社会主义精神文明建设，根据宪法和《中华人民共和国国防法》、《中华人民共和国教育法》，制定本法。</w:t>
      </w:r>
    </w:p>
    <w:p>
      <w:pPr>
        <w:bidi w:val="0"/>
        <w:rPr>
          <w:rFonts w:hint="eastAsia"/>
          <w:lang w:val="en-US" w:eastAsia="zh-CN"/>
        </w:rPr>
      </w:pPr>
      <w:r>
        <w:rPr>
          <w:rFonts w:hint="eastAsia" w:eastAsia="黑体"/>
          <w:sz w:val="32"/>
          <w:lang w:val="en-US" w:eastAsia="zh-CN"/>
        </w:rPr>
        <w:t>第二条</w:t>
      </w:r>
      <w:r>
        <w:rPr>
          <w:rFonts w:hint="eastAsia"/>
          <w:lang w:val="en-US" w:eastAsia="zh-CN"/>
        </w:rPr>
        <w:t>　国家在全体公民中开展以爱国主义为核心，以履行国防义务为目的，与国防和军队建设有关的理论、知识、技能以及科技、法律、心理等方面的国防教育。</w:t>
      </w:r>
    </w:p>
    <w:p>
      <w:pPr>
        <w:bidi w:val="0"/>
        <w:rPr>
          <w:rFonts w:hint="eastAsia"/>
          <w:lang w:val="en-US" w:eastAsia="zh-CN"/>
        </w:rPr>
      </w:pPr>
      <w:r>
        <w:rPr>
          <w:rFonts w:hint="eastAsia"/>
          <w:lang w:val="en-US" w:eastAsia="zh-CN"/>
        </w:rPr>
        <w:t>国防教育是建设和巩固国防的基础，是增强民族凝聚力、提高全民素质的重要途径。</w:t>
      </w:r>
    </w:p>
    <w:p>
      <w:pPr>
        <w:bidi w:val="0"/>
        <w:rPr>
          <w:rFonts w:hint="eastAsia"/>
          <w:lang w:val="en-US" w:eastAsia="zh-CN"/>
        </w:rPr>
      </w:pPr>
      <w:r>
        <w:rPr>
          <w:rFonts w:hint="eastAsia" w:eastAsia="黑体"/>
          <w:sz w:val="32"/>
          <w:lang w:val="en-US" w:eastAsia="zh-CN"/>
        </w:rPr>
        <w:t>第三条</w:t>
      </w:r>
      <w:r>
        <w:rPr>
          <w:rFonts w:hint="eastAsia"/>
          <w:lang w:val="en-US" w:eastAsia="zh-CN"/>
        </w:rPr>
        <w:t>　国防教育坚持以马克思列宁主义、毛泽东思想、邓小平理论、“三个代表”重要思想、科学发展观、习近平新时代中国特色社会主义思想为指导，坚持总体国家安全观，培育和践行社会主义核心价值观，铸牢中华民族共同体意识，使全体公民增强国防观念、强化忧患意识、掌握国防知识、提高国防技能，依法履行国防义务。</w:t>
      </w:r>
    </w:p>
    <w:p>
      <w:pPr>
        <w:bidi w:val="0"/>
        <w:rPr>
          <w:rFonts w:hint="eastAsia"/>
          <w:lang w:val="en-US" w:eastAsia="zh-CN"/>
        </w:rPr>
      </w:pPr>
      <w:r>
        <w:rPr>
          <w:rFonts w:hint="eastAsia" w:eastAsia="黑体"/>
          <w:sz w:val="32"/>
          <w:lang w:val="en-US" w:eastAsia="zh-CN"/>
        </w:rPr>
        <w:t>第四条</w:t>
      </w:r>
      <w:r>
        <w:rPr>
          <w:rFonts w:hint="eastAsia"/>
          <w:lang w:val="en-US" w:eastAsia="zh-CN"/>
        </w:rPr>
        <w:t>　坚持中国共产党对国防教育工作的领导，建立集中统一、分工负责、军地协同的国防教育领导体制。</w:t>
      </w:r>
    </w:p>
    <w:p>
      <w:pPr>
        <w:bidi w:val="0"/>
        <w:rPr>
          <w:rFonts w:hint="eastAsia"/>
          <w:lang w:val="en-US" w:eastAsia="zh-CN"/>
        </w:rPr>
      </w:pPr>
      <w:r>
        <w:rPr>
          <w:rFonts w:hint="eastAsia" w:eastAsia="黑体"/>
          <w:sz w:val="32"/>
          <w:lang w:val="en-US" w:eastAsia="zh-CN"/>
        </w:rPr>
        <w:t>第五条</w:t>
      </w:r>
      <w:r>
        <w:rPr>
          <w:rFonts w:hint="eastAsia"/>
          <w:lang w:val="en-US" w:eastAsia="zh-CN"/>
        </w:rPr>
        <w:t>　中央全民国防教育主管部门负责全国国防教育工作的指导、监督和统筹协调。中央国家机关各部门在各自的职责范围内负责国防教育工作。中央军事委员会机关有关部门按照职责分工，协同中央全民国防教育主管部门开展国防教育。</w:t>
      </w:r>
    </w:p>
    <w:p>
      <w:pPr>
        <w:bidi w:val="0"/>
        <w:rPr>
          <w:rFonts w:hint="eastAsia"/>
          <w:lang w:val="en-US" w:eastAsia="zh-CN"/>
        </w:rPr>
      </w:pPr>
      <w:r>
        <w:rPr>
          <w:rFonts w:hint="eastAsia"/>
          <w:lang w:val="en-US" w:eastAsia="zh-CN"/>
        </w:rPr>
        <w:t>县级以上地方全民国防教育主管部门负责本行政区域内国防教育工作的指导、监督和统筹协调；其他有关部门在规定的职责范围内开展国防教育工作。驻地军事机关协同地方全民国防教育主管部门开展国防教育。</w:t>
      </w:r>
    </w:p>
    <w:p>
      <w:pPr>
        <w:bidi w:val="0"/>
        <w:rPr>
          <w:rFonts w:hint="eastAsia"/>
          <w:lang w:val="en-US" w:eastAsia="zh-CN"/>
        </w:rPr>
      </w:pPr>
      <w:r>
        <w:rPr>
          <w:rFonts w:hint="eastAsia" w:eastAsia="黑体"/>
          <w:sz w:val="32"/>
          <w:lang w:val="en-US" w:eastAsia="zh-CN"/>
        </w:rPr>
        <w:t>第六条</w:t>
      </w:r>
      <w:r>
        <w:rPr>
          <w:rFonts w:hint="eastAsia"/>
          <w:lang w:val="en-US" w:eastAsia="zh-CN"/>
        </w:rPr>
        <w:t>　国防教育贯彻全民参与、长期坚持、讲求实效的方针，实行经常教育与集中教育相结合、普及教育与重点教育相结合、理论教育与行为教育相结合的原则，针对不同对象确定相应的教育内容分类组织实施。</w:t>
      </w:r>
    </w:p>
    <w:p>
      <w:pPr>
        <w:bidi w:val="0"/>
        <w:rPr>
          <w:rFonts w:hint="eastAsia"/>
          <w:lang w:val="en-US" w:eastAsia="zh-CN"/>
        </w:rPr>
      </w:pPr>
      <w:r>
        <w:rPr>
          <w:rFonts w:hint="eastAsia" w:eastAsia="黑体"/>
          <w:sz w:val="32"/>
          <w:lang w:val="en-US" w:eastAsia="zh-CN"/>
        </w:rPr>
        <w:t>第七条</w:t>
      </w:r>
      <w:r>
        <w:rPr>
          <w:rFonts w:hint="eastAsia"/>
          <w:lang w:val="en-US" w:eastAsia="zh-CN"/>
        </w:rPr>
        <w:t>　中华人民共和国公民都有接受国防教育的权利和义务。</w:t>
      </w:r>
    </w:p>
    <w:p>
      <w:pPr>
        <w:bidi w:val="0"/>
        <w:rPr>
          <w:rFonts w:hint="eastAsia"/>
          <w:lang w:val="en-US" w:eastAsia="zh-CN"/>
        </w:rPr>
      </w:pPr>
      <w:r>
        <w:rPr>
          <w:rFonts w:hint="eastAsia"/>
          <w:lang w:val="en-US" w:eastAsia="zh-CN"/>
        </w:rPr>
        <w:t>普及和加强国防教育是全社会的共同责任。</w:t>
      </w:r>
    </w:p>
    <w:p>
      <w:pPr>
        <w:bidi w:val="0"/>
        <w:rPr>
          <w:rFonts w:hint="eastAsia"/>
          <w:lang w:val="en-US" w:eastAsia="zh-CN"/>
        </w:rPr>
      </w:pPr>
      <w:r>
        <w:rPr>
          <w:rFonts w:hint="eastAsia"/>
          <w:lang w:val="en-US" w:eastAsia="zh-CN"/>
        </w:rPr>
        <w:t>一切国家机关和武装力量、各政党和各人民团体、企业事业组织、社会组织和其他组织，都应当组织本地区、本部门、本单位开展国防教育。</w:t>
      </w:r>
    </w:p>
    <w:p>
      <w:pPr>
        <w:bidi w:val="0"/>
        <w:rPr>
          <w:rFonts w:hint="eastAsia"/>
          <w:lang w:val="en-US" w:eastAsia="zh-CN"/>
        </w:rPr>
      </w:pPr>
      <w:r>
        <w:rPr>
          <w:rFonts w:hint="eastAsia" w:eastAsia="黑体"/>
          <w:sz w:val="32"/>
          <w:lang w:val="en-US" w:eastAsia="zh-CN"/>
        </w:rPr>
        <w:t>第八条</w:t>
      </w:r>
      <w:r>
        <w:rPr>
          <w:rFonts w:hint="eastAsia"/>
          <w:lang w:val="en-US" w:eastAsia="zh-CN"/>
        </w:rPr>
        <w:t>　国防动员、兵役、退役军人事务、国防科研生产、边防海防、人民防空、国防交通等工作的主管部门，依照本法和有关法律、法规的规定，开展国防教育。</w:t>
      </w:r>
    </w:p>
    <w:p>
      <w:pPr>
        <w:bidi w:val="0"/>
        <w:rPr>
          <w:rFonts w:hint="eastAsia"/>
          <w:lang w:val="en-US" w:eastAsia="zh-CN"/>
        </w:rPr>
      </w:pPr>
      <w:r>
        <w:rPr>
          <w:rFonts w:hint="eastAsia"/>
          <w:lang w:val="en-US" w:eastAsia="zh-CN"/>
        </w:rPr>
        <w:t>工会、共产主义青年团、妇女联合会和其他群团组织，应当在各自的工作范围内开展国防教育。</w:t>
      </w:r>
    </w:p>
    <w:p>
      <w:pPr>
        <w:bidi w:val="0"/>
        <w:rPr>
          <w:rFonts w:hint="eastAsia"/>
          <w:lang w:val="en-US" w:eastAsia="zh-CN"/>
        </w:rPr>
      </w:pPr>
      <w:r>
        <w:rPr>
          <w:rFonts w:hint="eastAsia" w:eastAsia="黑体"/>
          <w:sz w:val="32"/>
          <w:lang w:val="en-US" w:eastAsia="zh-CN"/>
        </w:rPr>
        <w:t>第九条</w:t>
      </w:r>
      <w:r>
        <w:rPr>
          <w:rFonts w:hint="eastAsia"/>
          <w:lang w:val="en-US" w:eastAsia="zh-CN"/>
        </w:rPr>
        <w:t>　中国人民解放军、中国人民武装警察部队按照中央军事委员会的有关规定开展国防教育。</w:t>
      </w:r>
    </w:p>
    <w:p>
      <w:pPr>
        <w:bidi w:val="0"/>
        <w:rPr>
          <w:rFonts w:hint="eastAsia"/>
          <w:lang w:val="en-US" w:eastAsia="zh-CN"/>
        </w:rPr>
      </w:pPr>
      <w:r>
        <w:rPr>
          <w:rFonts w:hint="eastAsia" w:eastAsia="黑体"/>
          <w:sz w:val="32"/>
          <w:lang w:val="en-US" w:eastAsia="zh-CN"/>
        </w:rPr>
        <w:t>第十条</w:t>
      </w:r>
      <w:r>
        <w:rPr>
          <w:rFonts w:hint="eastAsia"/>
          <w:lang w:val="en-US" w:eastAsia="zh-CN"/>
        </w:rPr>
        <w:t>　国家支持、鼓励社会组织和个人开展有益于国防教育的活动。</w:t>
      </w:r>
    </w:p>
    <w:p>
      <w:pPr>
        <w:bidi w:val="0"/>
        <w:rPr>
          <w:rFonts w:hint="eastAsia"/>
          <w:lang w:val="en-US" w:eastAsia="zh-CN"/>
        </w:rPr>
      </w:pPr>
      <w:r>
        <w:rPr>
          <w:rFonts w:hint="eastAsia" w:eastAsia="黑体"/>
          <w:sz w:val="32"/>
          <w:lang w:val="en-US" w:eastAsia="zh-CN"/>
        </w:rPr>
        <w:t>第十一条</w:t>
      </w:r>
      <w:r>
        <w:rPr>
          <w:rFonts w:hint="eastAsia"/>
          <w:lang w:val="en-US" w:eastAsia="zh-CN"/>
        </w:rPr>
        <w:t>　对在国防教育工作中做出突出贡献的组织和个人，按照国家有关规定给予表彰、奖励。</w:t>
      </w:r>
    </w:p>
    <w:p>
      <w:pPr>
        <w:bidi w:val="0"/>
        <w:rPr>
          <w:rFonts w:hint="eastAsia"/>
          <w:lang w:val="en-US" w:eastAsia="zh-CN"/>
        </w:rPr>
      </w:pPr>
      <w:r>
        <w:rPr>
          <w:rFonts w:hint="eastAsia" w:eastAsia="黑体"/>
          <w:sz w:val="32"/>
          <w:lang w:val="en-US" w:eastAsia="zh-CN"/>
        </w:rPr>
        <w:t>第十二条</w:t>
      </w:r>
      <w:r>
        <w:rPr>
          <w:rFonts w:hint="eastAsia"/>
          <w:lang w:val="en-US" w:eastAsia="zh-CN"/>
        </w:rPr>
        <w:t>　每年九月的第三个星期六为全民国防教育日。</w:t>
      </w:r>
    </w:p>
    <w:p>
      <w:pPr>
        <w:pStyle w:val="13"/>
        <w:bidi w:val="0"/>
        <w:rPr>
          <w:rFonts w:hint="eastAsia"/>
          <w:lang w:val="en-US" w:eastAsia="zh-CN"/>
        </w:rPr>
      </w:pPr>
    </w:p>
    <w:p>
      <w:pPr>
        <w:pStyle w:val="4"/>
        <w:keepNext/>
        <w:keepLines/>
        <w:pageBreakBefore w:val="0"/>
        <w:widowControl w:val="0"/>
        <w:kinsoku/>
        <w:wordWrap/>
        <w:overflowPunct/>
        <w:topLinePunct w:val="0"/>
        <w:autoSpaceDE/>
        <w:autoSpaceDN/>
        <w:bidi w:val="0"/>
        <w:adjustRightInd/>
        <w:snapToGrid/>
        <w:ind w:firstLine="0" w:firstLineChars="0"/>
        <w:textAlignment w:val="auto"/>
        <w:rPr>
          <w:rFonts w:hint="eastAsia"/>
          <w:lang w:val="en-US" w:eastAsia="zh-CN"/>
        </w:rPr>
      </w:pPr>
      <w:r>
        <w:rPr>
          <w:rFonts w:hint="eastAsia"/>
          <w:lang w:val="en-US" w:eastAsia="zh-CN"/>
        </w:rPr>
        <w:t>第二章　学校国防教育</w:t>
      </w:r>
    </w:p>
    <w:p>
      <w:pPr>
        <w:pStyle w:val="13"/>
        <w:bidi w:val="0"/>
        <w:rPr>
          <w:rFonts w:hint="eastAsia"/>
          <w:lang w:val="en-US" w:eastAsia="zh-CN"/>
        </w:rPr>
      </w:pPr>
    </w:p>
    <w:p>
      <w:pPr>
        <w:bidi w:val="0"/>
        <w:rPr>
          <w:rFonts w:hint="eastAsia"/>
          <w:lang w:val="en-US" w:eastAsia="zh-CN"/>
        </w:rPr>
      </w:pPr>
      <w:r>
        <w:rPr>
          <w:rFonts w:hint="eastAsia" w:eastAsia="黑体"/>
          <w:sz w:val="32"/>
          <w:lang w:val="en-US" w:eastAsia="zh-CN"/>
        </w:rPr>
        <w:t>第十三条</w:t>
      </w:r>
      <w:r>
        <w:rPr>
          <w:rFonts w:hint="eastAsia"/>
          <w:lang w:val="en-US" w:eastAsia="zh-CN"/>
        </w:rPr>
        <w:t>　学校国防教育是全民国防教育的基础，是实施素质教育的重要内容。</w:t>
      </w:r>
    </w:p>
    <w:p>
      <w:pPr>
        <w:bidi w:val="0"/>
        <w:rPr>
          <w:rFonts w:hint="eastAsia"/>
          <w:lang w:val="en-US" w:eastAsia="zh-CN"/>
        </w:rPr>
      </w:pPr>
      <w:r>
        <w:rPr>
          <w:rFonts w:hint="eastAsia"/>
          <w:lang w:val="en-US" w:eastAsia="zh-CN"/>
        </w:rPr>
        <w:t>教育行政部门应当将国防教育列入工作计划，加强对学校国防教育的组织、指导和监督，并对学校国防教育工作定期进行考核。</w:t>
      </w:r>
    </w:p>
    <w:p>
      <w:pPr>
        <w:bidi w:val="0"/>
        <w:rPr>
          <w:rFonts w:hint="eastAsia"/>
          <w:lang w:val="en-US" w:eastAsia="zh-CN"/>
        </w:rPr>
      </w:pPr>
      <w:r>
        <w:rPr>
          <w:rFonts w:hint="eastAsia"/>
          <w:lang w:val="en-US" w:eastAsia="zh-CN"/>
        </w:rPr>
        <w:t>学校应当将国防教育列入学校的工作和教学计划，采取有效措施，保证国防教育的质量和效果。</w:t>
      </w:r>
    </w:p>
    <w:p>
      <w:pPr>
        <w:bidi w:val="0"/>
        <w:rPr>
          <w:rFonts w:hint="eastAsia"/>
          <w:lang w:val="en-US" w:eastAsia="zh-CN"/>
        </w:rPr>
      </w:pPr>
      <w:r>
        <w:rPr>
          <w:rFonts w:hint="eastAsia" w:eastAsia="黑体"/>
          <w:sz w:val="32"/>
          <w:lang w:val="en-US" w:eastAsia="zh-CN"/>
        </w:rPr>
        <w:t>第十四条</w:t>
      </w:r>
      <w:r>
        <w:rPr>
          <w:rFonts w:hint="eastAsia"/>
          <w:lang w:val="en-US" w:eastAsia="zh-CN"/>
        </w:rPr>
        <w:t>　小学和初级中学应当将国防教育的内容纳入有关课程，将课堂教学与课外活动相结合，使小学生具备一定的国防意识、初中学生掌握初步的国防知识和国防技能。</w:t>
      </w:r>
    </w:p>
    <w:p>
      <w:pPr>
        <w:bidi w:val="0"/>
        <w:rPr>
          <w:rFonts w:hint="eastAsia"/>
          <w:lang w:val="en-US" w:eastAsia="zh-CN"/>
        </w:rPr>
      </w:pPr>
      <w:r>
        <w:rPr>
          <w:rFonts w:hint="eastAsia"/>
          <w:lang w:val="en-US" w:eastAsia="zh-CN"/>
        </w:rPr>
        <w:t>小学和初级中学可以组织学生开展以国防教育为主题的少年军校活动。教育行政部门、共产主义青年团和其他有关部门应当加强对少年军校活动的指导与管理。</w:t>
      </w:r>
    </w:p>
    <w:p>
      <w:pPr>
        <w:bidi w:val="0"/>
        <w:rPr>
          <w:rFonts w:hint="eastAsia"/>
          <w:lang w:val="en-US" w:eastAsia="zh-CN"/>
        </w:rPr>
      </w:pPr>
      <w:r>
        <w:rPr>
          <w:rFonts w:hint="eastAsia"/>
          <w:lang w:val="en-US" w:eastAsia="zh-CN"/>
        </w:rPr>
        <w:t>小学和初级中学可以根据需要聘请校外辅导员，协助学校开展多种形式的国防教育活动。</w:t>
      </w:r>
    </w:p>
    <w:p>
      <w:pPr>
        <w:bidi w:val="0"/>
        <w:rPr>
          <w:rFonts w:hint="eastAsia"/>
          <w:lang w:val="en-US" w:eastAsia="zh-CN"/>
        </w:rPr>
      </w:pPr>
      <w:r>
        <w:rPr>
          <w:rFonts w:hint="eastAsia" w:eastAsia="黑体"/>
          <w:sz w:val="32"/>
          <w:lang w:val="en-US" w:eastAsia="zh-CN"/>
        </w:rPr>
        <w:t>第十五条</w:t>
      </w:r>
      <w:r>
        <w:rPr>
          <w:rFonts w:hint="eastAsia"/>
          <w:lang w:val="en-US" w:eastAsia="zh-CN"/>
        </w:rPr>
        <w:t>　高中阶段学校应当在有关课程中安排专门的国防教育内容，将课堂教学与军事训练相结合，使学生掌握基本的国防理论、知识和技能，具备基本的国防观念。</w:t>
      </w:r>
    </w:p>
    <w:p>
      <w:pPr>
        <w:bidi w:val="0"/>
        <w:rPr>
          <w:rFonts w:hint="eastAsia"/>
          <w:lang w:val="en-US" w:eastAsia="zh-CN"/>
        </w:rPr>
      </w:pPr>
      <w:r>
        <w:rPr>
          <w:rFonts w:hint="eastAsia"/>
          <w:lang w:val="en-US" w:eastAsia="zh-CN"/>
        </w:rPr>
        <w:t>普通高等学校应当设置国防教育课程，加强国防教育相关学科建设，开展形式多样的国防教育活动，使学生掌握必要的国防理论、知识和技能，具备较强的国防观念。</w:t>
      </w:r>
    </w:p>
    <w:p>
      <w:pPr>
        <w:bidi w:val="0"/>
        <w:rPr>
          <w:rFonts w:hint="eastAsia"/>
          <w:lang w:val="en-US" w:eastAsia="zh-CN"/>
        </w:rPr>
      </w:pPr>
      <w:r>
        <w:rPr>
          <w:rFonts w:hint="eastAsia" w:eastAsia="黑体"/>
          <w:sz w:val="32"/>
          <w:lang w:val="en-US" w:eastAsia="zh-CN"/>
        </w:rPr>
        <w:t>第十六条</w:t>
      </w:r>
      <w:r>
        <w:rPr>
          <w:rFonts w:hint="eastAsia"/>
          <w:lang w:val="en-US" w:eastAsia="zh-CN"/>
        </w:rPr>
        <w:t>　学校国防教育应当与兵役宣传教育相结合，增强学生依法服兵役的意识，营造服兵役光荣的良好氛围。</w:t>
      </w:r>
    </w:p>
    <w:p>
      <w:pPr>
        <w:bidi w:val="0"/>
        <w:rPr>
          <w:rFonts w:hint="eastAsia"/>
          <w:lang w:val="en-US" w:eastAsia="zh-CN"/>
        </w:rPr>
      </w:pPr>
      <w:r>
        <w:rPr>
          <w:rFonts w:hint="eastAsia" w:eastAsia="黑体"/>
          <w:sz w:val="32"/>
          <w:lang w:val="en-US" w:eastAsia="zh-CN"/>
        </w:rPr>
        <w:t>第十七条</w:t>
      </w:r>
      <w:r>
        <w:rPr>
          <w:rFonts w:hint="eastAsia"/>
          <w:lang w:val="en-US" w:eastAsia="zh-CN"/>
        </w:rPr>
        <w:t>　普通高等学校、高中阶段学校应当按照规定组织学生军事训练。</w:t>
      </w:r>
    </w:p>
    <w:p>
      <w:pPr>
        <w:bidi w:val="0"/>
        <w:rPr>
          <w:rFonts w:hint="eastAsia"/>
          <w:lang w:val="en-US" w:eastAsia="zh-CN"/>
        </w:rPr>
      </w:pPr>
      <w:r>
        <w:rPr>
          <w:rFonts w:hint="eastAsia"/>
          <w:lang w:val="en-US" w:eastAsia="zh-CN"/>
        </w:rPr>
        <w:t>普通高等学校、高中阶段学校学生的军事训练，由学校负责军事训练的机构或者军事教员组织实施。</w:t>
      </w:r>
    </w:p>
    <w:p>
      <w:pPr>
        <w:bidi w:val="0"/>
        <w:rPr>
          <w:rFonts w:hint="eastAsia"/>
          <w:lang w:val="en-US" w:eastAsia="zh-CN"/>
        </w:rPr>
      </w:pPr>
      <w:r>
        <w:rPr>
          <w:rFonts w:hint="eastAsia"/>
          <w:lang w:val="en-US" w:eastAsia="zh-CN"/>
        </w:rPr>
        <w:t>学校组织军事训练活动，应当采取措施，加强安全保障。</w:t>
      </w:r>
    </w:p>
    <w:p>
      <w:pPr>
        <w:bidi w:val="0"/>
        <w:rPr>
          <w:rFonts w:hint="eastAsia"/>
          <w:lang w:val="en-US" w:eastAsia="zh-CN"/>
        </w:rPr>
      </w:pPr>
      <w:r>
        <w:rPr>
          <w:rFonts w:hint="eastAsia"/>
          <w:lang w:val="en-US" w:eastAsia="zh-CN"/>
        </w:rPr>
        <w:t>驻地军事机关应当协助学校组织学生军事训练。</w:t>
      </w:r>
    </w:p>
    <w:p>
      <w:pPr>
        <w:bidi w:val="0"/>
        <w:rPr>
          <w:rFonts w:hint="eastAsia"/>
          <w:lang w:val="en-US" w:eastAsia="zh-CN"/>
        </w:rPr>
      </w:pPr>
      <w:r>
        <w:rPr>
          <w:rFonts w:hint="eastAsia" w:eastAsia="黑体"/>
          <w:sz w:val="32"/>
          <w:lang w:val="en-US" w:eastAsia="zh-CN"/>
        </w:rPr>
        <w:t>第十八条</w:t>
      </w:r>
      <w:r>
        <w:rPr>
          <w:rFonts w:hint="eastAsia"/>
          <w:lang w:val="en-US" w:eastAsia="zh-CN"/>
        </w:rPr>
        <w:t>　中央全民国防教育主管部门、国务院教育行政部门、中央军事委员会机关有关部门负责全国学生军事训练工作。</w:t>
      </w:r>
    </w:p>
    <w:p>
      <w:pPr>
        <w:bidi w:val="0"/>
        <w:rPr>
          <w:rFonts w:hint="eastAsia"/>
          <w:lang w:val="en-US" w:eastAsia="zh-CN"/>
        </w:rPr>
      </w:pPr>
      <w:r>
        <w:rPr>
          <w:rFonts w:hint="eastAsia"/>
          <w:lang w:val="en-US" w:eastAsia="zh-CN"/>
        </w:rPr>
        <w:t>县级以上地方人民政府教育行政部门和驻地军事机关应当加强对学生军事训练工作的组织、指导和监督。</w:t>
      </w:r>
    </w:p>
    <w:p>
      <w:pPr>
        <w:bidi w:val="0"/>
        <w:rPr>
          <w:rFonts w:hint="eastAsia"/>
          <w:lang w:val="en-US" w:eastAsia="zh-CN"/>
        </w:rPr>
      </w:pPr>
      <w:r>
        <w:rPr>
          <w:rFonts w:hint="eastAsia" w:eastAsia="黑体"/>
          <w:sz w:val="32"/>
          <w:lang w:val="en-US" w:eastAsia="zh-CN"/>
        </w:rPr>
        <w:t>第十九条</w:t>
      </w:r>
      <w:r>
        <w:rPr>
          <w:rFonts w:hint="eastAsia"/>
          <w:lang w:val="en-US" w:eastAsia="zh-CN"/>
        </w:rPr>
        <w:t>　普通高等学校、高中阶段学校应当按照学生军事训练大纲，加强军事技能训练，磨练学生意志品质，增强组织纪律性，提高军事训练水平。</w:t>
      </w:r>
    </w:p>
    <w:p>
      <w:pPr>
        <w:bidi w:val="0"/>
        <w:rPr>
          <w:rFonts w:hint="eastAsia"/>
          <w:lang w:val="en-US" w:eastAsia="zh-CN"/>
        </w:rPr>
      </w:pPr>
      <w:r>
        <w:rPr>
          <w:rFonts w:hint="eastAsia"/>
          <w:lang w:val="en-US" w:eastAsia="zh-CN"/>
        </w:rPr>
        <w:t>学生军事训练大纲由国务院教育行政部门、中央军事委员会机关有关部门共同制定。</w:t>
      </w:r>
    </w:p>
    <w:p>
      <w:pPr>
        <w:pStyle w:val="13"/>
        <w:bidi w:val="0"/>
        <w:rPr>
          <w:rFonts w:hint="eastAsia"/>
          <w:lang w:val="en-US" w:eastAsia="zh-CN"/>
        </w:rPr>
      </w:pPr>
    </w:p>
    <w:p>
      <w:pPr>
        <w:pStyle w:val="4"/>
        <w:keepNext/>
        <w:keepLines/>
        <w:pageBreakBefore w:val="0"/>
        <w:widowControl w:val="0"/>
        <w:kinsoku/>
        <w:wordWrap/>
        <w:overflowPunct/>
        <w:topLinePunct w:val="0"/>
        <w:autoSpaceDE/>
        <w:autoSpaceDN/>
        <w:bidi w:val="0"/>
        <w:adjustRightInd/>
        <w:snapToGrid/>
        <w:ind w:firstLine="0" w:firstLineChars="0"/>
        <w:textAlignment w:val="auto"/>
        <w:rPr>
          <w:rFonts w:hint="eastAsia"/>
          <w:lang w:val="en-US" w:eastAsia="zh-CN"/>
        </w:rPr>
      </w:pPr>
      <w:r>
        <w:rPr>
          <w:rFonts w:hint="eastAsia"/>
          <w:lang w:val="en-US" w:eastAsia="zh-CN"/>
        </w:rPr>
        <w:t>第三章　社会国防教育</w:t>
      </w:r>
    </w:p>
    <w:p>
      <w:pPr>
        <w:pStyle w:val="13"/>
        <w:bidi w:val="0"/>
        <w:rPr>
          <w:rFonts w:hint="eastAsia"/>
          <w:lang w:val="en-US" w:eastAsia="zh-CN"/>
        </w:rPr>
      </w:pPr>
    </w:p>
    <w:p>
      <w:pPr>
        <w:bidi w:val="0"/>
        <w:rPr>
          <w:rFonts w:hint="eastAsia"/>
          <w:lang w:val="en-US" w:eastAsia="zh-CN"/>
        </w:rPr>
      </w:pPr>
      <w:r>
        <w:rPr>
          <w:rFonts w:hint="eastAsia" w:eastAsia="黑体"/>
          <w:sz w:val="32"/>
          <w:lang w:val="en-US" w:eastAsia="zh-CN"/>
        </w:rPr>
        <w:t>第二十条</w:t>
      </w:r>
      <w:r>
        <w:rPr>
          <w:rFonts w:hint="eastAsia"/>
          <w:lang w:val="en-US" w:eastAsia="zh-CN"/>
        </w:rPr>
        <w:t>　国家机关应当根据各自的工作性质和特点，采取多种形式对工作人员进行国防教育。</w:t>
      </w:r>
    </w:p>
    <w:p>
      <w:pPr>
        <w:bidi w:val="0"/>
        <w:rPr>
          <w:rFonts w:hint="eastAsia"/>
          <w:lang w:val="en-US" w:eastAsia="zh-CN"/>
        </w:rPr>
      </w:pPr>
      <w:r>
        <w:rPr>
          <w:rFonts w:hint="eastAsia"/>
          <w:lang w:val="en-US" w:eastAsia="zh-CN"/>
        </w:rPr>
        <w:t>国家机关工作人员应当具备较高的国防素养，发挥在全民国防教育中的模范带头作用。从事国防建设事业的国家机关工作人员，应当学习和掌握履行职责所必需的国防理论、知识和技能等。</w:t>
      </w:r>
    </w:p>
    <w:p>
      <w:pPr>
        <w:bidi w:val="0"/>
        <w:rPr>
          <w:rFonts w:hint="eastAsia"/>
          <w:lang w:val="en-US" w:eastAsia="zh-CN"/>
        </w:rPr>
      </w:pPr>
      <w:r>
        <w:rPr>
          <w:rFonts w:hint="eastAsia"/>
          <w:lang w:val="en-US" w:eastAsia="zh-CN"/>
        </w:rPr>
        <w:t>各地区、各部门的领导人员应当依法履行组织、领导本地区、本部门开展国防教育的职责。</w:t>
      </w:r>
    </w:p>
    <w:p>
      <w:pPr>
        <w:bidi w:val="0"/>
        <w:rPr>
          <w:rFonts w:hint="eastAsia"/>
          <w:lang w:val="en-US" w:eastAsia="zh-CN"/>
        </w:rPr>
      </w:pPr>
      <w:r>
        <w:rPr>
          <w:rFonts w:hint="eastAsia" w:eastAsia="黑体"/>
          <w:sz w:val="32"/>
          <w:lang w:val="en-US" w:eastAsia="zh-CN"/>
        </w:rPr>
        <w:t>第二十一条</w:t>
      </w:r>
      <w:r>
        <w:rPr>
          <w:rFonts w:hint="eastAsia"/>
          <w:lang w:val="en-US" w:eastAsia="zh-CN"/>
        </w:rPr>
        <w:t>　负责培训国家工作人员的各类教育机构，应当将国防教育纳入培训计划，设置适当的国防教育课程。</w:t>
      </w:r>
    </w:p>
    <w:p>
      <w:pPr>
        <w:bidi w:val="0"/>
        <w:rPr>
          <w:rFonts w:hint="eastAsia"/>
          <w:lang w:val="en-US" w:eastAsia="zh-CN"/>
        </w:rPr>
      </w:pPr>
      <w:r>
        <w:rPr>
          <w:rFonts w:hint="eastAsia"/>
          <w:lang w:val="en-US" w:eastAsia="zh-CN"/>
        </w:rPr>
        <w:t>国家根据需要选送地方和部门的负责人到有关军事院校接受培训，学习和掌握履行领导职责所必需的国防理论、知识和技能等。</w:t>
      </w:r>
    </w:p>
    <w:p>
      <w:pPr>
        <w:bidi w:val="0"/>
        <w:rPr>
          <w:rFonts w:hint="eastAsia"/>
          <w:lang w:val="en-US" w:eastAsia="zh-CN"/>
        </w:rPr>
      </w:pPr>
      <w:r>
        <w:rPr>
          <w:rFonts w:hint="eastAsia" w:eastAsia="黑体"/>
          <w:sz w:val="32"/>
          <w:lang w:val="en-US" w:eastAsia="zh-CN"/>
        </w:rPr>
        <w:t>第二十二条</w:t>
      </w:r>
      <w:r>
        <w:rPr>
          <w:rFonts w:hint="eastAsia"/>
          <w:lang w:val="en-US" w:eastAsia="zh-CN"/>
        </w:rPr>
        <w:t>　企业事业组织应当将国防教育列入职工教育计划，结合政治教育、业务培训、文化体育等活动，对职工进行国防教育。</w:t>
      </w:r>
    </w:p>
    <w:p>
      <w:pPr>
        <w:bidi w:val="0"/>
        <w:rPr>
          <w:rFonts w:hint="eastAsia"/>
          <w:lang w:val="en-US" w:eastAsia="zh-CN"/>
        </w:rPr>
      </w:pPr>
      <w:r>
        <w:rPr>
          <w:rFonts w:hint="eastAsia"/>
          <w:lang w:val="en-US" w:eastAsia="zh-CN"/>
        </w:rPr>
        <w:t>承担国防科研生产、国防设施建设、国防交通保障等任务的企业事业组织，应当根据所担负的任务，制定相应的国防教育计划，有针对性地对职工进行国防教育。</w:t>
      </w:r>
    </w:p>
    <w:p>
      <w:pPr>
        <w:bidi w:val="0"/>
        <w:rPr>
          <w:rFonts w:hint="eastAsia"/>
          <w:lang w:val="en-US" w:eastAsia="zh-CN"/>
        </w:rPr>
      </w:pPr>
      <w:r>
        <w:rPr>
          <w:rFonts w:hint="eastAsia"/>
          <w:lang w:val="en-US" w:eastAsia="zh-CN"/>
        </w:rPr>
        <w:t>社会组织应当根据各自的活动特点开展国防教育。</w:t>
      </w:r>
    </w:p>
    <w:p>
      <w:pPr>
        <w:bidi w:val="0"/>
        <w:rPr>
          <w:rFonts w:hint="eastAsia"/>
          <w:lang w:val="en-US" w:eastAsia="zh-CN"/>
        </w:rPr>
      </w:pPr>
      <w:r>
        <w:rPr>
          <w:rFonts w:hint="eastAsia" w:eastAsia="黑体"/>
          <w:sz w:val="32"/>
          <w:lang w:val="en-US" w:eastAsia="zh-CN"/>
        </w:rPr>
        <w:t>第二十三条</w:t>
      </w:r>
      <w:r>
        <w:rPr>
          <w:rFonts w:hint="eastAsia"/>
          <w:lang w:val="en-US" w:eastAsia="zh-CN"/>
        </w:rPr>
        <w:t>　省军区（卫戍区、警备区）、军分区（警备区）和县、自治县、不设区的市、市辖区的人民武装部按照国家和军队的有关规定，结合政治教育和组织整顿、军事训练、执行勤务、征兵工作以及重大节日、纪念日活动，对民兵进行国防教育。</w:t>
      </w:r>
    </w:p>
    <w:p>
      <w:pPr>
        <w:bidi w:val="0"/>
        <w:rPr>
          <w:rFonts w:hint="eastAsia"/>
          <w:lang w:val="en-US" w:eastAsia="zh-CN"/>
        </w:rPr>
      </w:pPr>
      <w:r>
        <w:rPr>
          <w:rFonts w:hint="eastAsia"/>
          <w:lang w:val="en-US" w:eastAsia="zh-CN"/>
        </w:rPr>
        <w:t>民兵国防教育，应当以基干民兵和担任领导职务的民兵为重点，建立和完善制度，保证受教育的人员、教育时间和教育内容的落实。</w:t>
      </w:r>
    </w:p>
    <w:p>
      <w:pPr>
        <w:bidi w:val="0"/>
        <w:rPr>
          <w:rFonts w:hint="eastAsia"/>
          <w:lang w:val="en-US" w:eastAsia="zh-CN"/>
        </w:rPr>
      </w:pPr>
      <w:r>
        <w:rPr>
          <w:rFonts w:hint="eastAsia"/>
          <w:lang w:val="en-US" w:eastAsia="zh-CN"/>
        </w:rPr>
        <w:t>预备役人员所在单位应当按照有关规定开展预备役人员教育训练。</w:t>
      </w:r>
    </w:p>
    <w:p>
      <w:pPr>
        <w:bidi w:val="0"/>
        <w:rPr>
          <w:rFonts w:hint="eastAsia"/>
          <w:lang w:val="en-US" w:eastAsia="zh-CN"/>
        </w:rPr>
      </w:pPr>
      <w:r>
        <w:rPr>
          <w:rFonts w:hint="eastAsia" w:eastAsia="黑体"/>
          <w:sz w:val="32"/>
          <w:lang w:val="en-US" w:eastAsia="zh-CN"/>
        </w:rPr>
        <w:t>第二十四条</w:t>
      </w:r>
      <w:r>
        <w:rPr>
          <w:rFonts w:hint="eastAsia"/>
          <w:lang w:val="en-US" w:eastAsia="zh-CN"/>
        </w:rPr>
        <w:t>　居民委员会、村民委员会应当将国防教育纳入社会主义精神文明建设的内容，结合征兵工作、拥军优属以及重大节日、纪念日活动，对居民、村民进行国防教育。</w:t>
      </w:r>
    </w:p>
    <w:p>
      <w:pPr>
        <w:bidi w:val="0"/>
        <w:rPr>
          <w:rFonts w:hint="eastAsia"/>
          <w:lang w:val="en-US" w:eastAsia="zh-CN"/>
        </w:rPr>
      </w:pPr>
      <w:r>
        <w:rPr>
          <w:rFonts w:hint="eastAsia"/>
          <w:lang w:val="en-US" w:eastAsia="zh-CN"/>
        </w:rPr>
        <w:t>居民委员会、村民委员会可以聘请退役军人协助开展国防教育。</w:t>
      </w:r>
    </w:p>
    <w:p>
      <w:pPr>
        <w:bidi w:val="0"/>
        <w:rPr>
          <w:rFonts w:hint="eastAsia"/>
          <w:lang w:val="en-US" w:eastAsia="zh-CN"/>
        </w:rPr>
      </w:pPr>
      <w:r>
        <w:rPr>
          <w:rFonts w:hint="eastAsia" w:eastAsia="黑体"/>
          <w:sz w:val="32"/>
          <w:lang w:val="en-US" w:eastAsia="zh-CN"/>
        </w:rPr>
        <w:t>第二十五条</w:t>
      </w:r>
      <w:r>
        <w:rPr>
          <w:rFonts w:hint="eastAsia"/>
          <w:lang w:val="en-US" w:eastAsia="zh-CN"/>
        </w:rPr>
        <w:t>　文化和旅游、新闻出版、广播电视、电影、网信等部门和单位应当根据形势和任务的要求，创新宣传报道方式，通过发挥红色资源教育功能、推出优秀文艺作品、宣传发布先进典型、运用新平台新技术新产品等形式和途径开展国防教育。</w:t>
      </w:r>
    </w:p>
    <w:p>
      <w:pPr>
        <w:bidi w:val="0"/>
        <w:rPr>
          <w:rFonts w:hint="eastAsia"/>
          <w:lang w:val="en-US" w:eastAsia="zh-CN"/>
        </w:rPr>
      </w:pPr>
      <w:r>
        <w:rPr>
          <w:rFonts w:hint="eastAsia"/>
          <w:lang w:val="en-US" w:eastAsia="zh-CN"/>
        </w:rPr>
        <w:t>中央和省、自治区、直辖市以及设区的市的广播电台、电视台、报刊、新闻网站等媒体应当开设国防教育节目或者栏目，普及国防知识。</w:t>
      </w:r>
    </w:p>
    <w:p>
      <w:pPr>
        <w:bidi w:val="0"/>
        <w:rPr>
          <w:rFonts w:hint="eastAsia"/>
          <w:lang w:val="en-US" w:eastAsia="zh-CN"/>
        </w:rPr>
      </w:pPr>
      <w:r>
        <w:rPr>
          <w:rFonts w:hint="eastAsia" w:eastAsia="黑体"/>
          <w:sz w:val="32"/>
          <w:lang w:val="en-US" w:eastAsia="zh-CN"/>
        </w:rPr>
        <w:t>第二十六条</w:t>
      </w:r>
      <w:r>
        <w:rPr>
          <w:rFonts w:hint="eastAsia"/>
          <w:lang w:val="en-US" w:eastAsia="zh-CN"/>
        </w:rPr>
        <w:t>　各地区、各部门应当利用重大节日、纪念日和重大主题活动等，广泛开展群众性国防教育活动；在全民国防教育日集中开展主题鲜明、形式多样的国防教育活动。</w:t>
      </w:r>
    </w:p>
    <w:p>
      <w:pPr>
        <w:bidi w:val="0"/>
        <w:rPr>
          <w:rFonts w:hint="eastAsia"/>
          <w:lang w:val="en-US" w:eastAsia="zh-CN"/>
        </w:rPr>
      </w:pPr>
      <w:r>
        <w:rPr>
          <w:rFonts w:hint="eastAsia" w:eastAsia="黑体"/>
          <w:sz w:val="32"/>
          <w:lang w:val="en-US" w:eastAsia="zh-CN"/>
        </w:rPr>
        <w:t>第二十七条</w:t>
      </w:r>
      <w:r>
        <w:rPr>
          <w:rFonts w:hint="eastAsia"/>
          <w:lang w:val="en-US" w:eastAsia="zh-CN"/>
        </w:rPr>
        <w:t>　英雄烈士纪念设施、革命旧址和其他具有国防教育功能的博物馆、纪念馆、科技馆、文化馆、青少年宫等场所，应当为公民接受国防教育提供便利，对有组织的国防教育活动实行免费或者优惠。</w:t>
      </w:r>
    </w:p>
    <w:p>
      <w:pPr>
        <w:bidi w:val="0"/>
        <w:rPr>
          <w:rFonts w:hint="eastAsia"/>
          <w:lang w:val="en-US" w:eastAsia="zh-CN"/>
        </w:rPr>
      </w:pPr>
      <w:r>
        <w:rPr>
          <w:rFonts w:hint="eastAsia"/>
          <w:lang w:val="en-US" w:eastAsia="zh-CN"/>
        </w:rPr>
        <w:t>国防教育基地应当对军队人员、退役军人和学生免费开放，在全民国防教育日向社会免费开放。</w:t>
      </w:r>
    </w:p>
    <w:p>
      <w:pPr>
        <w:pStyle w:val="13"/>
        <w:bidi w:val="0"/>
        <w:rPr>
          <w:rFonts w:hint="eastAsia"/>
          <w:lang w:val="en-US" w:eastAsia="zh-CN"/>
        </w:rPr>
      </w:pPr>
    </w:p>
    <w:p>
      <w:pPr>
        <w:pStyle w:val="4"/>
        <w:keepNext/>
        <w:keepLines/>
        <w:pageBreakBefore w:val="0"/>
        <w:widowControl w:val="0"/>
        <w:kinsoku/>
        <w:wordWrap/>
        <w:overflowPunct/>
        <w:topLinePunct w:val="0"/>
        <w:autoSpaceDE/>
        <w:autoSpaceDN/>
        <w:bidi w:val="0"/>
        <w:adjustRightInd/>
        <w:snapToGrid/>
        <w:ind w:firstLine="0" w:firstLineChars="0"/>
        <w:textAlignment w:val="auto"/>
        <w:rPr>
          <w:rFonts w:hint="eastAsia"/>
          <w:lang w:val="en-US" w:eastAsia="zh-CN"/>
        </w:rPr>
      </w:pPr>
      <w:r>
        <w:rPr>
          <w:rFonts w:hint="eastAsia"/>
          <w:lang w:val="en-US" w:eastAsia="zh-CN"/>
        </w:rPr>
        <w:t>第四章　国防教育保障</w:t>
      </w:r>
    </w:p>
    <w:p>
      <w:pPr>
        <w:pStyle w:val="13"/>
        <w:bidi w:val="0"/>
        <w:rPr>
          <w:rFonts w:hint="eastAsia"/>
          <w:lang w:val="en-US" w:eastAsia="zh-CN"/>
        </w:rPr>
      </w:pPr>
    </w:p>
    <w:p>
      <w:pPr>
        <w:bidi w:val="0"/>
        <w:rPr>
          <w:rFonts w:hint="eastAsia"/>
          <w:lang w:val="en-US" w:eastAsia="zh-CN"/>
        </w:rPr>
      </w:pPr>
      <w:r>
        <w:rPr>
          <w:rFonts w:hint="eastAsia" w:eastAsia="黑体"/>
          <w:sz w:val="32"/>
          <w:lang w:val="en-US" w:eastAsia="zh-CN"/>
        </w:rPr>
        <w:t>第二十八条</w:t>
      </w:r>
      <w:r>
        <w:rPr>
          <w:rFonts w:hint="eastAsia"/>
          <w:lang w:val="en-US" w:eastAsia="zh-CN"/>
        </w:rPr>
        <w:t>　县级以上人民政府应当将国防教育纳入国民经济和社会发展规划以及年度计划，将国防教育经费纳入预算。</w:t>
      </w:r>
    </w:p>
    <w:p>
      <w:pPr>
        <w:bidi w:val="0"/>
        <w:rPr>
          <w:rFonts w:hint="eastAsia"/>
          <w:lang w:val="en-US" w:eastAsia="zh-CN"/>
        </w:rPr>
      </w:pPr>
      <w:r>
        <w:rPr>
          <w:rFonts w:hint="eastAsia"/>
          <w:lang w:val="en-US" w:eastAsia="zh-CN"/>
        </w:rPr>
        <w:t>国家机关、事业组织、群</w:t>
      </w:r>
      <w:bookmarkStart w:id="0" w:name="_GoBack"/>
      <w:bookmarkEnd w:id="0"/>
      <w:r>
        <w:rPr>
          <w:rFonts w:hint="eastAsia"/>
          <w:lang w:val="en-US" w:eastAsia="zh-CN"/>
        </w:rPr>
        <w:t>团组织开展国防教育所需经费，在本单位预算经费内列支。</w:t>
      </w:r>
    </w:p>
    <w:p>
      <w:pPr>
        <w:bidi w:val="0"/>
        <w:rPr>
          <w:rFonts w:hint="eastAsia"/>
          <w:lang w:val="en-US" w:eastAsia="zh-CN"/>
        </w:rPr>
      </w:pPr>
      <w:r>
        <w:rPr>
          <w:rFonts w:hint="eastAsia"/>
          <w:lang w:val="en-US" w:eastAsia="zh-CN"/>
        </w:rPr>
        <w:t>企业开展国防教育所需经费，在本单位职工教育经费中列支。</w:t>
      </w:r>
    </w:p>
    <w:p>
      <w:pPr>
        <w:bidi w:val="0"/>
        <w:rPr>
          <w:rFonts w:hint="eastAsia"/>
          <w:lang w:val="en-US" w:eastAsia="zh-CN"/>
        </w:rPr>
      </w:pPr>
      <w:r>
        <w:rPr>
          <w:rFonts w:hint="eastAsia"/>
          <w:lang w:val="en-US" w:eastAsia="zh-CN"/>
        </w:rPr>
        <w:t>学校组织学生军事训练所需经费，按照国家有关规定执行。</w:t>
      </w:r>
    </w:p>
    <w:p>
      <w:pPr>
        <w:bidi w:val="0"/>
        <w:rPr>
          <w:rFonts w:hint="eastAsia"/>
          <w:lang w:val="en-US" w:eastAsia="zh-CN"/>
        </w:rPr>
      </w:pPr>
      <w:r>
        <w:rPr>
          <w:rFonts w:hint="eastAsia" w:eastAsia="黑体"/>
          <w:sz w:val="32"/>
          <w:lang w:val="en-US" w:eastAsia="zh-CN"/>
        </w:rPr>
        <w:t>第二十九条</w:t>
      </w:r>
      <w:r>
        <w:rPr>
          <w:rFonts w:hint="eastAsia"/>
          <w:lang w:val="en-US" w:eastAsia="zh-CN"/>
        </w:rPr>
        <w:t>　国家鼓励企业事业组织、社会组织和个人捐赠财产，资助国防教育的开展。</w:t>
      </w:r>
    </w:p>
    <w:p>
      <w:pPr>
        <w:bidi w:val="0"/>
        <w:rPr>
          <w:rFonts w:hint="eastAsia"/>
          <w:lang w:val="en-US" w:eastAsia="zh-CN"/>
        </w:rPr>
      </w:pPr>
      <w:r>
        <w:rPr>
          <w:rFonts w:hint="eastAsia"/>
          <w:lang w:val="en-US" w:eastAsia="zh-CN"/>
        </w:rPr>
        <w:t>企业事业组织、社会组织和个人资助国防教育的财产，由国防教育领域相关组织依法管理。</w:t>
      </w:r>
    </w:p>
    <w:p>
      <w:pPr>
        <w:bidi w:val="0"/>
        <w:rPr>
          <w:rFonts w:hint="eastAsia"/>
          <w:lang w:val="en-US" w:eastAsia="zh-CN"/>
        </w:rPr>
      </w:pPr>
      <w:r>
        <w:rPr>
          <w:rFonts w:hint="eastAsia"/>
          <w:lang w:val="en-US" w:eastAsia="zh-CN"/>
        </w:rPr>
        <w:t>国家鼓励企业事业组织、社会组织和个人提供或者捐赠所收藏的具有国防教育意义的实物用于国防教育。使用单位对提供使用的实物应当妥善保管，使用完毕，及时归还。</w:t>
      </w:r>
    </w:p>
    <w:p>
      <w:pPr>
        <w:bidi w:val="0"/>
        <w:rPr>
          <w:rFonts w:hint="eastAsia"/>
          <w:lang w:val="en-US" w:eastAsia="zh-CN"/>
        </w:rPr>
      </w:pPr>
      <w:r>
        <w:rPr>
          <w:rFonts w:hint="eastAsia" w:eastAsia="黑体"/>
          <w:sz w:val="32"/>
          <w:lang w:val="en-US" w:eastAsia="zh-CN"/>
        </w:rPr>
        <w:t>第三十条</w:t>
      </w:r>
      <w:r>
        <w:rPr>
          <w:rFonts w:hint="eastAsia"/>
          <w:lang w:val="en-US" w:eastAsia="zh-CN"/>
        </w:rPr>
        <w:t>　国防教育经费和企业事业组织、社会组织、个人资助国防教育的财产，必须用于国防教育事业，任何单位或者个人不得侵占、挪用、克扣。</w:t>
      </w:r>
    </w:p>
    <w:p>
      <w:pPr>
        <w:bidi w:val="0"/>
        <w:rPr>
          <w:rFonts w:hint="eastAsia"/>
          <w:lang w:val="en-US" w:eastAsia="zh-CN"/>
        </w:rPr>
      </w:pPr>
      <w:r>
        <w:rPr>
          <w:rFonts w:hint="eastAsia" w:eastAsia="黑体"/>
          <w:sz w:val="32"/>
          <w:lang w:val="en-US" w:eastAsia="zh-CN"/>
        </w:rPr>
        <w:t>第三十一条</w:t>
      </w:r>
      <w:r>
        <w:rPr>
          <w:rFonts w:hint="eastAsia"/>
          <w:lang w:val="en-US" w:eastAsia="zh-CN"/>
        </w:rPr>
        <w:t>　具备下列条件的场所，可以由设区的市级以上全民国防教育主管部门会同同级军事机关命名为国防教育基地：</w:t>
      </w:r>
    </w:p>
    <w:p>
      <w:pPr>
        <w:bidi w:val="0"/>
        <w:rPr>
          <w:rFonts w:hint="eastAsia"/>
          <w:lang w:val="en-US" w:eastAsia="zh-CN"/>
        </w:rPr>
      </w:pPr>
      <w:r>
        <w:rPr>
          <w:rFonts w:hint="eastAsia"/>
          <w:lang w:val="en-US" w:eastAsia="zh-CN"/>
        </w:rPr>
        <w:t>（一）有明确的国防教育主题内容；</w:t>
      </w:r>
    </w:p>
    <w:p>
      <w:pPr>
        <w:bidi w:val="0"/>
        <w:rPr>
          <w:rFonts w:hint="eastAsia"/>
          <w:lang w:val="en-US" w:eastAsia="zh-CN"/>
        </w:rPr>
      </w:pPr>
      <w:r>
        <w:rPr>
          <w:rFonts w:hint="eastAsia"/>
          <w:lang w:val="en-US" w:eastAsia="zh-CN"/>
        </w:rPr>
        <w:t>（二）有健全的管理机构和规章制度；</w:t>
      </w:r>
    </w:p>
    <w:p>
      <w:pPr>
        <w:bidi w:val="0"/>
        <w:rPr>
          <w:rFonts w:hint="eastAsia"/>
          <w:lang w:val="en-US" w:eastAsia="zh-CN"/>
        </w:rPr>
      </w:pPr>
      <w:r>
        <w:rPr>
          <w:rFonts w:hint="eastAsia"/>
          <w:lang w:val="en-US" w:eastAsia="zh-CN"/>
        </w:rPr>
        <w:t>（三）有相应的国防教育设施；</w:t>
      </w:r>
    </w:p>
    <w:p>
      <w:pPr>
        <w:bidi w:val="0"/>
        <w:rPr>
          <w:rFonts w:hint="eastAsia"/>
          <w:lang w:val="en-US" w:eastAsia="zh-CN"/>
        </w:rPr>
      </w:pPr>
      <w:r>
        <w:rPr>
          <w:rFonts w:hint="eastAsia"/>
          <w:lang w:val="en-US" w:eastAsia="zh-CN"/>
        </w:rPr>
        <w:t>（四）有必要的经费保障；</w:t>
      </w:r>
    </w:p>
    <w:p>
      <w:pPr>
        <w:bidi w:val="0"/>
        <w:rPr>
          <w:rFonts w:hint="eastAsia"/>
          <w:lang w:val="en-US" w:eastAsia="zh-CN"/>
        </w:rPr>
      </w:pPr>
      <w:r>
        <w:rPr>
          <w:rFonts w:hint="eastAsia"/>
          <w:lang w:val="en-US" w:eastAsia="zh-CN"/>
        </w:rPr>
        <w:t>（五）有显著的社会教育效果。</w:t>
      </w:r>
    </w:p>
    <w:p>
      <w:pPr>
        <w:bidi w:val="0"/>
        <w:rPr>
          <w:rFonts w:hint="eastAsia"/>
          <w:lang w:val="en-US" w:eastAsia="zh-CN"/>
        </w:rPr>
      </w:pPr>
      <w:r>
        <w:rPr>
          <w:rFonts w:hint="eastAsia"/>
          <w:lang w:val="en-US" w:eastAsia="zh-CN"/>
        </w:rPr>
        <w:t>国防教育基地应当加强建设，不断完善，充分发挥国防教育功能。</w:t>
      </w:r>
    </w:p>
    <w:p>
      <w:pPr>
        <w:bidi w:val="0"/>
        <w:rPr>
          <w:rFonts w:hint="eastAsia"/>
          <w:lang w:val="en-US" w:eastAsia="zh-CN"/>
        </w:rPr>
      </w:pPr>
      <w:r>
        <w:rPr>
          <w:rFonts w:hint="eastAsia"/>
          <w:lang w:val="en-US" w:eastAsia="zh-CN"/>
        </w:rPr>
        <w:t>各级全民国防教育主管部门会同有关部门加强对国防教育基地的规划、建设和管理，并为其发挥作用提供必要的保障。</w:t>
      </w:r>
    </w:p>
    <w:p>
      <w:pPr>
        <w:bidi w:val="0"/>
        <w:rPr>
          <w:rFonts w:hint="eastAsia"/>
          <w:lang w:val="en-US" w:eastAsia="zh-CN"/>
        </w:rPr>
      </w:pPr>
      <w:r>
        <w:rPr>
          <w:rFonts w:hint="eastAsia"/>
          <w:lang w:val="en-US" w:eastAsia="zh-CN"/>
        </w:rPr>
        <w:t>被命名的国防教育基地不再具备本条第一款规定条件的，由命名机关撤销命名。</w:t>
      </w:r>
    </w:p>
    <w:p>
      <w:pPr>
        <w:bidi w:val="0"/>
        <w:rPr>
          <w:rFonts w:hint="eastAsia"/>
          <w:lang w:val="en-US" w:eastAsia="zh-CN"/>
        </w:rPr>
      </w:pPr>
      <w:r>
        <w:rPr>
          <w:rFonts w:hint="eastAsia" w:eastAsia="黑体"/>
          <w:sz w:val="32"/>
          <w:lang w:val="en-US" w:eastAsia="zh-CN"/>
        </w:rPr>
        <w:t>第三十二条</w:t>
      </w:r>
      <w:r>
        <w:rPr>
          <w:rFonts w:hint="eastAsia"/>
          <w:lang w:val="en-US" w:eastAsia="zh-CN"/>
        </w:rPr>
        <w:t>　各级人民政府应当加强对具有国防教育意义的文物的调查、登记和保护工作。</w:t>
      </w:r>
    </w:p>
    <w:p>
      <w:pPr>
        <w:bidi w:val="0"/>
        <w:rPr>
          <w:rFonts w:hint="eastAsia"/>
          <w:lang w:val="en-US" w:eastAsia="zh-CN"/>
        </w:rPr>
      </w:pPr>
      <w:r>
        <w:rPr>
          <w:rFonts w:hint="eastAsia" w:eastAsia="黑体"/>
          <w:sz w:val="32"/>
          <w:lang w:val="en-US" w:eastAsia="zh-CN"/>
        </w:rPr>
        <w:t>第三十三条</w:t>
      </w:r>
      <w:r>
        <w:rPr>
          <w:rFonts w:hint="eastAsia"/>
          <w:lang w:val="en-US" w:eastAsia="zh-CN"/>
        </w:rPr>
        <w:t>　全民国防教育使用统一的国防教育大纲。国防教育大纲由中央全民国防教育主管部门组织制定。</w:t>
      </w:r>
    </w:p>
    <w:p>
      <w:pPr>
        <w:bidi w:val="0"/>
        <w:rPr>
          <w:rFonts w:hint="eastAsia"/>
          <w:lang w:val="en-US" w:eastAsia="zh-CN"/>
        </w:rPr>
      </w:pPr>
      <w:r>
        <w:rPr>
          <w:rFonts w:hint="eastAsia"/>
          <w:lang w:val="en-US" w:eastAsia="zh-CN"/>
        </w:rPr>
        <w:t>适用于不同类别、不同地区教育对象的国防教育教材，应当依据国防教育大纲由有关部门或者地方结合本部门、本地区的特点组织编写、审核。</w:t>
      </w:r>
    </w:p>
    <w:p>
      <w:pPr>
        <w:bidi w:val="0"/>
        <w:rPr>
          <w:rFonts w:hint="eastAsia"/>
          <w:lang w:val="en-US" w:eastAsia="zh-CN"/>
        </w:rPr>
      </w:pPr>
      <w:r>
        <w:rPr>
          <w:rFonts w:hint="eastAsia" w:eastAsia="黑体"/>
          <w:sz w:val="32"/>
          <w:lang w:val="en-US" w:eastAsia="zh-CN"/>
        </w:rPr>
        <w:t>第三十四条</w:t>
      </w:r>
      <w:r>
        <w:rPr>
          <w:rFonts w:hint="eastAsia"/>
          <w:lang w:val="en-US" w:eastAsia="zh-CN"/>
        </w:rPr>
        <w:t>　各级全民国防教育主管部门应当组织、协调有关部门做好国防教育教员的选拔、培训和管理工作，加强国防教育师资队伍建设。</w:t>
      </w:r>
    </w:p>
    <w:p>
      <w:pPr>
        <w:bidi w:val="0"/>
        <w:rPr>
          <w:rFonts w:hint="eastAsia"/>
          <w:lang w:val="en-US" w:eastAsia="zh-CN"/>
        </w:rPr>
      </w:pPr>
      <w:r>
        <w:rPr>
          <w:rFonts w:hint="eastAsia"/>
          <w:lang w:val="en-US" w:eastAsia="zh-CN"/>
        </w:rPr>
        <w:t>国防教育教员应当从热爱国防教育事业、具有扎实的国防理论、知识和必要的军事技能的人员中选拔，同等条件下优先招录、招聘退役军人。</w:t>
      </w:r>
    </w:p>
    <w:p>
      <w:pPr>
        <w:bidi w:val="0"/>
        <w:rPr>
          <w:rFonts w:hint="eastAsia"/>
          <w:lang w:val="en-US" w:eastAsia="zh-CN"/>
        </w:rPr>
      </w:pPr>
      <w:r>
        <w:rPr>
          <w:rFonts w:hint="eastAsia" w:eastAsia="黑体"/>
          <w:sz w:val="32"/>
          <w:lang w:val="en-US" w:eastAsia="zh-CN"/>
        </w:rPr>
        <w:t>第三十五条</w:t>
      </w:r>
      <w:r>
        <w:rPr>
          <w:rFonts w:hint="eastAsia"/>
          <w:lang w:val="en-US" w:eastAsia="zh-CN"/>
        </w:rPr>
        <w:t>　中国人民解放军、中国人民武装警察部队应当根据需要，按照有关规定为有组织的国防教育活动选派军事教员，提供必要的军事训练场地、设施、器材和其他便利条件。</w:t>
      </w:r>
    </w:p>
    <w:p>
      <w:pPr>
        <w:bidi w:val="0"/>
        <w:rPr>
          <w:rFonts w:hint="eastAsia"/>
          <w:lang w:val="en-US" w:eastAsia="zh-CN"/>
        </w:rPr>
      </w:pPr>
      <w:r>
        <w:rPr>
          <w:rFonts w:hint="eastAsia"/>
          <w:lang w:val="en-US" w:eastAsia="zh-CN"/>
        </w:rPr>
        <w:t>经批准的军营应当按照军队有关规定向社会开放。</w:t>
      </w:r>
    </w:p>
    <w:p>
      <w:pPr>
        <w:pStyle w:val="13"/>
        <w:bidi w:val="0"/>
        <w:rPr>
          <w:rFonts w:hint="eastAsia"/>
          <w:lang w:val="en-US" w:eastAsia="zh-CN"/>
        </w:rPr>
      </w:pPr>
    </w:p>
    <w:p>
      <w:pPr>
        <w:pStyle w:val="4"/>
        <w:keepNext/>
        <w:keepLines/>
        <w:pageBreakBefore w:val="0"/>
        <w:widowControl w:val="0"/>
        <w:kinsoku/>
        <w:wordWrap/>
        <w:overflowPunct/>
        <w:topLinePunct w:val="0"/>
        <w:autoSpaceDE/>
        <w:autoSpaceDN/>
        <w:bidi w:val="0"/>
        <w:adjustRightInd/>
        <w:snapToGrid/>
        <w:ind w:firstLine="0" w:firstLineChars="0"/>
        <w:textAlignment w:val="auto"/>
        <w:rPr>
          <w:rFonts w:hint="eastAsia"/>
          <w:lang w:val="en-US" w:eastAsia="zh-CN"/>
        </w:rPr>
      </w:pPr>
      <w:r>
        <w:rPr>
          <w:rFonts w:hint="eastAsia"/>
          <w:lang w:val="en-US" w:eastAsia="zh-CN"/>
        </w:rPr>
        <w:t>第五章　法律责任</w:t>
      </w:r>
    </w:p>
    <w:p>
      <w:pPr>
        <w:pStyle w:val="13"/>
        <w:bidi w:val="0"/>
        <w:rPr>
          <w:rFonts w:hint="eastAsia"/>
          <w:lang w:val="en-US" w:eastAsia="zh-CN"/>
        </w:rPr>
      </w:pPr>
    </w:p>
    <w:p>
      <w:pPr>
        <w:bidi w:val="0"/>
        <w:rPr>
          <w:rFonts w:hint="eastAsia"/>
          <w:lang w:val="en-US" w:eastAsia="zh-CN"/>
        </w:rPr>
      </w:pPr>
      <w:r>
        <w:rPr>
          <w:rFonts w:hint="eastAsia" w:eastAsia="黑体"/>
          <w:sz w:val="32"/>
          <w:lang w:val="en-US" w:eastAsia="zh-CN"/>
        </w:rPr>
        <w:t>第三十六条</w:t>
      </w:r>
      <w:r>
        <w:rPr>
          <w:rFonts w:hint="eastAsia"/>
          <w:lang w:val="en-US" w:eastAsia="zh-CN"/>
        </w:rPr>
        <w:t>　国家机关、人民团体、企业事业组织以及社会组织和其他组织违反本法规定，拒不开展国防教育活动的，由有关部门或者上级机关给予批评教育，并责令限期改正；拒不改正，造成恶劣影响的，对负有责任的领导人员和直接责任人员依法给予处分。</w:t>
      </w:r>
    </w:p>
    <w:p>
      <w:pPr>
        <w:bidi w:val="0"/>
        <w:rPr>
          <w:rFonts w:hint="eastAsia"/>
          <w:lang w:val="en-US" w:eastAsia="zh-CN"/>
        </w:rPr>
      </w:pPr>
      <w:r>
        <w:rPr>
          <w:rFonts w:hint="eastAsia" w:eastAsia="黑体"/>
          <w:sz w:val="32"/>
          <w:lang w:val="en-US" w:eastAsia="zh-CN"/>
        </w:rPr>
        <w:t>第三十七条</w:t>
      </w:r>
      <w:r>
        <w:rPr>
          <w:rFonts w:hint="eastAsia"/>
          <w:lang w:val="en-US" w:eastAsia="zh-CN"/>
        </w:rPr>
        <w:t>　违反本法规定，侵占、挪用、克扣国防教育经费或者企业事业组织、社会组织、个人资助的国防教育财产的，由有关主管部门责令限期归还；对负有责任的领导人员和直接责任人员依法给予处分。不适用处分的人员，由有关主管部门依法予以处理。</w:t>
      </w:r>
    </w:p>
    <w:p>
      <w:pPr>
        <w:bidi w:val="0"/>
        <w:rPr>
          <w:rFonts w:hint="eastAsia"/>
          <w:lang w:val="en-US" w:eastAsia="zh-CN"/>
        </w:rPr>
      </w:pPr>
      <w:r>
        <w:rPr>
          <w:rFonts w:hint="eastAsia" w:eastAsia="黑体"/>
          <w:sz w:val="32"/>
          <w:lang w:val="en-US" w:eastAsia="zh-CN"/>
        </w:rPr>
        <w:t>第三十八条</w:t>
      </w:r>
      <w:r>
        <w:rPr>
          <w:rFonts w:hint="eastAsia"/>
          <w:lang w:val="en-US" w:eastAsia="zh-CN"/>
        </w:rPr>
        <w:t>　侵占、破坏国防教育基地设施，损毁展品、器材的，由有关主管部门给予批评教育，并责令限期改正；有关责任人应当依法承担相应的民事责任；构成违反治安管理行为的，依法给予治安管理处罚。</w:t>
      </w:r>
    </w:p>
    <w:p>
      <w:pPr>
        <w:bidi w:val="0"/>
        <w:rPr>
          <w:rFonts w:hint="eastAsia"/>
          <w:lang w:val="en-US" w:eastAsia="zh-CN"/>
        </w:rPr>
      </w:pPr>
      <w:r>
        <w:rPr>
          <w:rFonts w:hint="eastAsia" w:eastAsia="黑体"/>
          <w:sz w:val="32"/>
          <w:lang w:val="en-US" w:eastAsia="zh-CN"/>
        </w:rPr>
        <w:t>第三十九条</w:t>
      </w:r>
      <w:r>
        <w:rPr>
          <w:rFonts w:hint="eastAsia"/>
          <w:lang w:val="en-US" w:eastAsia="zh-CN"/>
        </w:rPr>
        <w:t>　寻衅滋事，扰乱国防教育工作和活动秩序的，或者盗用国防教育名义骗取钱财的，由有关主管部门给予批评教育，并予以制止；造成人身、财产或者其他损害的，应当依法承担相应的民事责任；构成违反治安管理行为的，依法给予治安管理处罚。</w:t>
      </w:r>
    </w:p>
    <w:p>
      <w:pPr>
        <w:bidi w:val="0"/>
        <w:rPr>
          <w:rFonts w:hint="eastAsia"/>
          <w:lang w:val="en-US" w:eastAsia="zh-CN"/>
        </w:rPr>
      </w:pPr>
      <w:r>
        <w:rPr>
          <w:rFonts w:hint="eastAsia" w:eastAsia="黑体"/>
          <w:sz w:val="32"/>
          <w:lang w:val="en-US" w:eastAsia="zh-CN"/>
        </w:rPr>
        <w:t>第四十条</w:t>
      </w:r>
      <w:r>
        <w:rPr>
          <w:rFonts w:hint="eastAsia"/>
          <w:lang w:val="en-US" w:eastAsia="zh-CN"/>
        </w:rPr>
        <w:t>　负责国防教育的公职人员滥用职权、玩忽职守、徇私舞弊的，依法给予处分。</w:t>
      </w:r>
    </w:p>
    <w:p>
      <w:pPr>
        <w:bidi w:val="0"/>
        <w:rPr>
          <w:rFonts w:hint="eastAsia"/>
          <w:lang w:val="en-US" w:eastAsia="zh-CN"/>
        </w:rPr>
      </w:pPr>
      <w:r>
        <w:rPr>
          <w:rFonts w:hint="eastAsia" w:eastAsia="黑体"/>
          <w:sz w:val="32"/>
          <w:lang w:val="en-US" w:eastAsia="zh-CN"/>
        </w:rPr>
        <w:t>第四十一条</w:t>
      </w:r>
      <w:r>
        <w:rPr>
          <w:rFonts w:hint="eastAsia"/>
          <w:lang w:val="en-US" w:eastAsia="zh-CN"/>
        </w:rPr>
        <w:t>　违反本法规定，构成犯罪的，依法追究刑事责任。</w:t>
      </w:r>
    </w:p>
    <w:p>
      <w:pPr>
        <w:pStyle w:val="13"/>
        <w:bidi w:val="0"/>
        <w:rPr>
          <w:rFonts w:hint="eastAsia"/>
          <w:lang w:val="en-US" w:eastAsia="zh-CN"/>
        </w:rPr>
      </w:pPr>
    </w:p>
    <w:p>
      <w:pPr>
        <w:pStyle w:val="4"/>
        <w:keepNext/>
        <w:keepLines/>
        <w:pageBreakBefore w:val="0"/>
        <w:widowControl w:val="0"/>
        <w:kinsoku/>
        <w:wordWrap/>
        <w:overflowPunct/>
        <w:topLinePunct w:val="0"/>
        <w:autoSpaceDE/>
        <w:autoSpaceDN/>
        <w:bidi w:val="0"/>
        <w:adjustRightInd/>
        <w:snapToGrid/>
        <w:ind w:firstLine="0" w:firstLineChars="0"/>
        <w:textAlignment w:val="auto"/>
        <w:rPr>
          <w:rFonts w:hint="eastAsia"/>
          <w:lang w:val="en-US" w:eastAsia="zh-CN"/>
        </w:rPr>
      </w:pPr>
      <w:r>
        <w:rPr>
          <w:rFonts w:hint="eastAsia"/>
          <w:lang w:val="en-US" w:eastAsia="zh-CN"/>
        </w:rPr>
        <w:t>第六章　附　　则</w:t>
      </w:r>
    </w:p>
    <w:p>
      <w:pPr>
        <w:pStyle w:val="13"/>
        <w:bidi w:val="0"/>
        <w:rPr>
          <w:rFonts w:hint="eastAsia"/>
          <w:lang w:val="en-US" w:eastAsia="zh-CN"/>
        </w:rPr>
      </w:pPr>
    </w:p>
    <w:p>
      <w:pPr>
        <w:bidi w:val="0"/>
        <w:rPr>
          <w:rFonts w:hint="eastAsia"/>
          <w:lang w:val="en-US" w:eastAsia="zh-CN"/>
        </w:rPr>
      </w:pPr>
      <w:r>
        <w:rPr>
          <w:rFonts w:hint="eastAsia" w:eastAsia="黑体"/>
          <w:sz w:val="32"/>
          <w:lang w:val="en-US" w:eastAsia="zh-CN"/>
        </w:rPr>
        <w:t>第四十二条</w:t>
      </w:r>
      <w:r>
        <w:rPr>
          <w:rFonts w:hint="eastAsia"/>
          <w:lang w:val="en-US" w:eastAsia="zh-CN"/>
        </w:rPr>
        <w:t>　本法自2024年9月21日起施行。</w:t>
      </w:r>
    </w:p>
    <w:p>
      <w:pPr>
        <w:bidi w:val="0"/>
        <w:rPr>
          <w:rFonts w:hint="eastAsia"/>
          <w:lang w:val="en-US" w:eastAsia="zh-CN"/>
        </w:rPr>
      </w:pPr>
    </w:p>
    <w:sectPr>
      <w:footerReference r:id="rId5" w:type="default"/>
      <w:footerReference r:id="rId6" w:type="even"/>
      <w:pgSz w:w="11906" w:h="16838"/>
      <w:pgMar w:top="2098" w:right="1474" w:bottom="1984" w:left="1588" w:header="851" w:footer="1474" w:gutter="0"/>
      <w:lnNumType w:countBy="0" w:restart="continuous"/>
      <w:pgNumType w:fmt="decimal"/>
      <w:cols w:space="0" w:num="1"/>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32"/>
      </w:pPr>
      <w:r>
        <w:separator/>
      </w:r>
    </w:p>
  </w:endnote>
  <w:endnote w:type="continuationSeparator" w:id="1">
    <w:p>
      <w:pPr>
        <w:ind w:firstLine="63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auto"/>
    <w:pitch w:val="default"/>
    <w:sig w:usb0="E00006FF" w:usb1="420024FF" w:usb2="02000000" w:usb3="00000000" w:csb0="2000019F"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wordWrap w:val="0"/>
      <w:jc w:val="right"/>
      <w:rPr>
        <w:rFonts w:eastAsia="宋体"/>
      </w:rPr>
    </w:pPr>
    <w:r>
      <w:rPr>
        <w:sz w:val="32"/>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tabs>
                              <w:tab w:val="center" w:pos="4153"/>
                              <w:tab w:val="right" w:pos="8306"/>
                            </w:tabs>
                            <w:wordWrap w:val="0"/>
                            <w:jc w:val="right"/>
                          </w:pPr>
                          <w:r>
                            <w:rPr>
                              <w:rFonts w:hint="eastAsia"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1</w:t>
                          </w:r>
                          <w:r>
                            <w:rPr>
                              <w:rFonts w:ascii="宋体" w:hAnsi="宋体" w:eastAsia="宋体"/>
                              <w:sz w:val="28"/>
                              <w:szCs w:val="28"/>
                            </w:rPr>
                            <w:fldChar w:fldCharType="end"/>
                          </w:r>
                          <w:r>
                            <w:rPr>
                              <w:rFonts w:hint="eastAsia" w:ascii="宋体" w:hAnsi="宋体" w:eastAsia="宋体"/>
                              <w:sz w:val="28"/>
                              <w:szCs w:val="28"/>
                            </w:rPr>
                            <w:t>－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tabs>
                        <w:tab w:val="center" w:pos="4153"/>
                        <w:tab w:val="right" w:pos="8306"/>
                      </w:tabs>
                      <w:wordWrap w:val="0"/>
                      <w:jc w:val="right"/>
                    </w:pPr>
                    <w:r>
                      <w:rPr>
                        <w:rFonts w:hint="eastAsia"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1</w:t>
                    </w:r>
                    <w:r>
                      <w:rPr>
                        <w:rFonts w:ascii="宋体" w:hAnsi="宋体" w:eastAsia="宋体"/>
                        <w:sz w:val="28"/>
                        <w:szCs w:val="28"/>
                      </w:rPr>
                      <w:fldChar w:fldCharType="end"/>
                    </w:r>
                    <w:r>
                      <w:rPr>
                        <w:rFonts w:hint="eastAsia" w:ascii="宋体" w:hAnsi="宋体" w:eastAsia="宋体"/>
                        <w:sz w:val="28"/>
                        <w:szCs w:val="28"/>
                      </w:rPr>
                      <w:t>－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jc w:val="left"/>
      <w:rPr>
        <w:rFonts w:ascii="宋体" w:hAnsi="宋体" w:eastAsia="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tabs>
                              <w:tab w:val="center" w:pos="4153"/>
                              <w:tab w:val="right" w:pos="8306"/>
                            </w:tabs>
                            <w:ind w:left="0" w:leftChars="0" w:firstLine="0" w:firstLineChars="0"/>
                            <w:jc w:val="left"/>
                          </w:pPr>
                          <w:r>
                            <w:rPr>
                              <w:rFonts w:hint="eastAsia" w:ascii="宋体" w:hAnsi="宋体" w:eastAsia="宋体"/>
                              <w:sz w:val="28"/>
                              <w:szCs w:val="28"/>
                            </w:rPr>
                            <w:t>　－</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r>
                            <w:rPr>
                              <w:rFonts w:hint="eastAsia" w:ascii="宋体" w:hAnsi="宋体" w:eastAsia="宋体"/>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tabs>
                        <w:tab w:val="center" w:pos="4153"/>
                        <w:tab w:val="right" w:pos="8306"/>
                      </w:tabs>
                      <w:ind w:left="0" w:leftChars="0" w:firstLine="0" w:firstLineChars="0"/>
                      <w:jc w:val="left"/>
                    </w:pPr>
                    <w:r>
                      <w:rPr>
                        <w:rFonts w:hint="eastAsia" w:ascii="宋体" w:hAnsi="宋体" w:eastAsia="宋体"/>
                        <w:sz w:val="28"/>
                        <w:szCs w:val="28"/>
                      </w:rPr>
                      <w:t>　－</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r>
                      <w:rPr>
                        <w:rFonts w:hint="eastAsia" w:ascii="宋体" w:hAnsi="宋体" w:eastAsia="宋体"/>
                        <w:sz w:val="28"/>
                        <w:szCs w:val="28"/>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32"/>
      </w:pPr>
      <w:r>
        <w:separator/>
      </w:r>
    </w:p>
  </w:footnote>
  <w:footnote w:type="continuationSeparator" w:id="1">
    <w:p>
      <w:pPr>
        <w:ind w:firstLine="632"/>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1"/>
  <w:bordersDoNotSurroundHeader w:val="1"/>
  <w:bordersDoNotSurroundFooter w:val="1"/>
  <w:attachedTemplate r:id="rId1"/>
  <w:documentProtection w:enforcement="0"/>
  <w:defaultTabStop w:val="420"/>
  <w:hyphenationZone w:val="360"/>
  <w:evenAndOddHeaders w:val="1"/>
  <w:drawingGridHorizontalSpacing w:val="158"/>
  <w:drawingGridVerticalSpacing w:val="579"/>
  <w:displayHorizontalDrawingGridEvery w:val="0"/>
  <w:displayVerticalDrawingGridEvery w:val="1"/>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0MTk4MThjY2NkZGRjOWY4YzMzNzhhMzIzZTMzZGEifQ=="/>
  </w:docVars>
  <w:rsids>
    <w:rsidRoot w:val="080D40AD"/>
    <w:rsid w:val="00005CBA"/>
    <w:rsid w:val="00024AB2"/>
    <w:rsid w:val="00067A46"/>
    <w:rsid w:val="000B3473"/>
    <w:rsid w:val="000D062B"/>
    <w:rsid w:val="000E703F"/>
    <w:rsid w:val="000F0A3D"/>
    <w:rsid w:val="000F7DA8"/>
    <w:rsid w:val="00131BA9"/>
    <w:rsid w:val="0013352A"/>
    <w:rsid w:val="0016100C"/>
    <w:rsid w:val="00166DBD"/>
    <w:rsid w:val="00194C5F"/>
    <w:rsid w:val="001D56C5"/>
    <w:rsid w:val="001E2980"/>
    <w:rsid w:val="00226845"/>
    <w:rsid w:val="002434D9"/>
    <w:rsid w:val="002447F6"/>
    <w:rsid w:val="00247B39"/>
    <w:rsid w:val="00265F71"/>
    <w:rsid w:val="002E3D11"/>
    <w:rsid w:val="002F77E5"/>
    <w:rsid w:val="00303251"/>
    <w:rsid w:val="00307CD3"/>
    <w:rsid w:val="00315BE5"/>
    <w:rsid w:val="00353AD7"/>
    <w:rsid w:val="003A0332"/>
    <w:rsid w:val="003F636B"/>
    <w:rsid w:val="00420DB2"/>
    <w:rsid w:val="0044207F"/>
    <w:rsid w:val="0048283C"/>
    <w:rsid w:val="004D5710"/>
    <w:rsid w:val="004F542C"/>
    <w:rsid w:val="00550A4A"/>
    <w:rsid w:val="005667BC"/>
    <w:rsid w:val="005A4A7E"/>
    <w:rsid w:val="005C49EF"/>
    <w:rsid w:val="005F0A94"/>
    <w:rsid w:val="00610663"/>
    <w:rsid w:val="00616EB4"/>
    <w:rsid w:val="0066351E"/>
    <w:rsid w:val="006A6786"/>
    <w:rsid w:val="006B2EDC"/>
    <w:rsid w:val="006C7885"/>
    <w:rsid w:val="006D3381"/>
    <w:rsid w:val="006E600C"/>
    <w:rsid w:val="00785C4E"/>
    <w:rsid w:val="007A6644"/>
    <w:rsid w:val="0082159D"/>
    <w:rsid w:val="00834B22"/>
    <w:rsid w:val="008351B6"/>
    <w:rsid w:val="008503CF"/>
    <w:rsid w:val="00867A37"/>
    <w:rsid w:val="008A10A6"/>
    <w:rsid w:val="008D32FC"/>
    <w:rsid w:val="00937399"/>
    <w:rsid w:val="009D4E62"/>
    <w:rsid w:val="00A07177"/>
    <w:rsid w:val="00A87604"/>
    <w:rsid w:val="00AE3FEB"/>
    <w:rsid w:val="00B12059"/>
    <w:rsid w:val="00B32293"/>
    <w:rsid w:val="00B718F5"/>
    <w:rsid w:val="00B90B92"/>
    <w:rsid w:val="00BB0938"/>
    <w:rsid w:val="00BB259A"/>
    <w:rsid w:val="00BC1DEF"/>
    <w:rsid w:val="00BC4088"/>
    <w:rsid w:val="00BF513D"/>
    <w:rsid w:val="00C16EFC"/>
    <w:rsid w:val="00C97FAE"/>
    <w:rsid w:val="00CC1CE5"/>
    <w:rsid w:val="00CC393A"/>
    <w:rsid w:val="00D0095F"/>
    <w:rsid w:val="00D50578"/>
    <w:rsid w:val="00D625F1"/>
    <w:rsid w:val="00D64B65"/>
    <w:rsid w:val="00D677FE"/>
    <w:rsid w:val="00DB69C0"/>
    <w:rsid w:val="00DB7DE9"/>
    <w:rsid w:val="00DC4D4C"/>
    <w:rsid w:val="00DD7D16"/>
    <w:rsid w:val="00EA2922"/>
    <w:rsid w:val="00ED7C16"/>
    <w:rsid w:val="00EE2B0F"/>
    <w:rsid w:val="00EE52D1"/>
    <w:rsid w:val="00F352BC"/>
    <w:rsid w:val="00F3612D"/>
    <w:rsid w:val="00F4604E"/>
    <w:rsid w:val="00F53731"/>
    <w:rsid w:val="00F72984"/>
    <w:rsid w:val="00F72CA9"/>
    <w:rsid w:val="00F7674E"/>
    <w:rsid w:val="00F97604"/>
    <w:rsid w:val="00FA7EE2"/>
    <w:rsid w:val="00FD0030"/>
    <w:rsid w:val="01B8473A"/>
    <w:rsid w:val="03AC38D7"/>
    <w:rsid w:val="050E300A"/>
    <w:rsid w:val="05500244"/>
    <w:rsid w:val="05EE09DC"/>
    <w:rsid w:val="065A0E1D"/>
    <w:rsid w:val="068E3768"/>
    <w:rsid w:val="071947CE"/>
    <w:rsid w:val="080D40AD"/>
    <w:rsid w:val="08B24132"/>
    <w:rsid w:val="0AFB0486"/>
    <w:rsid w:val="0BA37602"/>
    <w:rsid w:val="0CFB142B"/>
    <w:rsid w:val="0D5C756B"/>
    <w:rsid w:val="0D9804AC"/>
    <w:rsid w:val="0E3C1CFB"/>
    <w:rsid w:val="0EFF2906"/>
    <w:rsid w:val="11E4354D"/>
    <w:rsid w:val="125C6E10"/>
    <w:rsid w:val="14515052"/>
    <w:rsid w:val="14E76398"/>
    <w:rsid w:val="151350A2"/>
    <w:rsid w:val="16DC7373"/>
    <w:rsid w:val="17E51656"/>
    <w:rsid w:val="183C74C7"/>
    <w:rsid w:val="1B8F60DE"/>
    <w:rsid w:val="1BC21F3A"/>
    <w:rsid w:val="1C8054A9"/>
    <w:rsid w:val="1D291CFB"/>
    <w:rsid w:val="1D4F618B"/>
    <w:rsid w:val="205E01F7"/>
    <w:rsid w:val="21AA3D09"/>
    <w:rsid w:val="21D74D73"/>
    <w:rsid w:val="220A23E4"/>
    <w:rsid w:val="234806C1"/>
    <w:rsid w:val="25973F8F"/>
    <w:rsid w:val="26EE0409"/>
    <w:rsid w:val="27C34B9E"/>
    <w:rsid w:val="29484637"/>
    <w:rsid w:val="2A2102CB"/>
    <w:rsid w:val="2B3B078B"/>
    <w:rsid w:val="2C1077C7"/>
    <w:rsid w:val="2DF31F7F"/>
    <w:rsid w:val="2E681AF4"/>
    <w:rsid w:val="344634A2"/>
    <w:rsid w:val="351F3659"/>
    <w:rsid w:val="3591582E"/>
    <w:rsid w:val="35A26038"/>
    <w:rsid w:val="36DA0180"/>
    <w:rsid w:val="37441DBD"/>
    <w:rsid w:val="378116AE"/>
    <w:rsid w:val="385B52F0"/>
    <w:rsid w:val="38C72FA6"/>
    <w:rsid w:val="3B9A7E9A"/>
    <w:rsid w:val="3DE63740"/>
    <w:rsid w:val="3FEA0D08"/>
    <w:rsid w:val="40302BBE"/>
    <w:rsid w:val="42B2200A"/>
    <w:rsid w:val="4499567F"/>
    <w:rsid w:val="44C164DB"/>
    <w:rsid w:val="47C979DB"/>
    <w:rsid w:val="481351D2"/>
    <w:rsid w:val="4860600B"/>
    <w:rsid w:val="4F4915A7"/>
    <w:rsid w:val="50EB007B"/>
    <w:rsid w:val="51226553"/>
    <w:rsid w:val="53543565"/>
    <w:rsid w:val="546D287C"/>
    <w:rsid w:val="557D644E"/>
    <w:rsid w:val="558A062C"/>
    <w:rsid w:val="56345682"/>
    <w:rsid w:val="58825EDE"/>
    <w:rsid w:val="58C3686E"/>
    <w:rsid w:val="59F36CDF"/>
    <w:rsid w:val="5B9F227D"/>
    <w:rsid w:val="5FD73625"/>
    <w:rsid w:val="60A266C1"/>
    <w:rsid w:val="61D729C7"/>
    <w:rsid w:val="622F12CF"/>
    <w:rsid w:val="62F51D1A"/>
    <w:rsid w:val="64596ABE"/>
    <w:rsid w:val="653E08AD"/>
    <w:rsid w:val="6D176D30"/>
    <w:rsid w:val="6D695DCB"/>
    <w:rsid w:val="6DA51CA6"/>
    <w:rsid w:val="701337DF"/>
    <w:rsid w:val="70822713"/>
    <w:rsid w:val="70A95AA7"/>
    <w:rsid w:val="71B9247E"/>
    <w:rsid w:val="74905ACD"/>
    <w:rsid w:val="74933140"/>
    <w:rsid w:val="76FF3B27"/>
    <w:rsid w:val="79681B1A"/>
    <w:rsid w:val="7A805F15"/>
    <w:rsid w:val="7A861051"/>
    <w:rsid w:val="7C3A702B"/>
    <w:rsid w:val="7C4A4A2C"/>
    <w:rsid w:val="7CE40CE5"/>
    <w:rsid w:val="7D4C0330"/>
    <w:rsid w:val="7EDC56E4"/>
    <w:rsid w:val="7EF639AA"/>
    <w:rsid w:val="7F341F96"/>
    <w:rsid w:val="7F47D4F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25968;&#23383;&#37096;2020-2022\&#20854;&#20182;&#24037;&#20316;\2024&#30003;&#35831;&#27861;&#35268;&#24211;&#39033;&#30446;\&#27169;&#26495;\&#27861;&#35268;&#25991;&#26412;&#27169;&#26495;.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